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16" w:rsidRDefault="00076F64" w:rsidP="00076F64">
      <w:pPr>
        <w:jc w:val="center"/>
        <w:rPr>
          <w:sz w:val="28"/>
          <w:szCs w:val="28"/>
        </w:rPr>
      </w:pPr>
      <w:r w:rsidRPr="00076F64">
        <w:rPr>
          <w:sz w:val="28"/>
          <w:szCs w:val="28"/>
          <w:u w:val="single"/>
        </w:rPr>
        <w:t>A</w:t>
      </w:r>
      <w:r>
        <w:rPr>
          <w:sz w:val="28"/>
          <w:szCs w:val="28"/>
          <w:u w:val="single"/>
        </w:rPr>
        <w:t>xiomatická výstavba geometrie</w:t>
      </w:r>
    </w:p>
    <w:p w:rsidR="00076F64" w:rsidRDefault="00076F64" w:rsidP="00076F64">
      <w:pPr>
        <w:rPr>
          <w:sz w:val="28"/>
          <w:szCs w:val="28"/>
        </w:rPr>
      </w:pPr>
      <w:r>
        <w:rPr>
          <w:sz w:val="28"/>
          <w:szCs w:val="28"/>
        </w:rPr>
        <w:t xml:space="preserve">Začínáme výčtem: </w:t>
      </w:r>
    </w:p>
    <w:p w:rsidR="00076F64" w:rsidRPr="00076F64" w:rsidRDefault="00076F64" w:rsidP="00076F6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76F64">
        <w:rPr>
          <w:sz w:val="28"/>
          <w:szCs w:val="28"/>
        </w:rPr>
        <w:t>skupiny základních objektů</w:t>
      </w:r>
    </w:p>
    <w:p w:rsidR="00076F64" w:rsidRDefault="00076F64" w:rsidP="00076F6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základních vztahů mezi těmito objekty</w:t>
      </w:r>
    </w:p>
    <w:p w:rsidR="00076F64" w:rsidRDefault="00076F64" w:rsidP="00076F6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skupiny axiomů</w:t>
      </w:r>
    </w:p>
    <w:p w:rsidR="00076F64" w:rsidRDefault="00076F64" w:rsidP="00076F64">
      <w:pPr>
        <w:pStyle w:val="Odstavecseseznamem"/>
        <w:rPr>
          <w:sz w:val="28"/>
          <w:szCs w:val="28"/>
        </w:rPr>
      </w:pPr>
    </w:p>
    <w:p w:rsidR="00076F64" w:rsidRDefault="00076F64" w:rsidP="00076F6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076F64">
        <w:rPr>
          <w:sz w:val="28"/>
          <w:szCs w:val="28"/>
        </w:rPr>
        <w:t>Základní objekty</w:t>
      </w:r>
      <w:r>
        <w:rPr>
          <w:sz w:val="28"/>
          <w:szCs w:val="28"/>
        </w:rPr>
        <w:t>, jimiž se geometrie zabývá, jsou body, přímky, roviny. Tyto pojmy se nedefinují</w:t>
      </w:r>
      <w:r w:rsidR="003326FF">
        <w:rPr>
          <w:sz w:val="28"/>
          <w:szCs w:val="28"/>
        </w:rPr>
        <w:t xml:space="preserve"> a nepopisují.</w:t>
      </w:r>
    </w:p>
    <w:p w:rsidR="003326FF" w:rsidRDefault="003326FF" w:rsidP="00076F6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Základní vztahy mezi základními objekty jsou „incidence“, vztah „mezi“ a „shodnost“. Tyto základní vztahy se nedefinují a nepopisují.</w:t>
      </w:r>
    </w:p>
    <w:p w:rsidR="003326FF" w:rsidRDefault="003326FF" w:rsidP="003326FF">
      <w:pPr>
        <w:rPr>
          <w:sz w:val="28"/>
          <w:szCs w:val="28"/>
        </w:rPr>
      </w:pPr>
      <w:r>
        <w:rPr>
          <w:sz w:val="28"/>
          <w:szCs w:val="28"/>
        </w:rPr>
        <w:t>Geometrie vychází ze základních objektů a základních vztahů mezi nimi. Podstata spočívá v tom, že od základních objektů a základních vztahů se požaduje pouze to, aby se podřizovaly axiomům, a jinak zůstávají libovolnými.</w:t>
      </w:r>
    </w:p>
    <w:p w:rsidR="003326FF" w:rsidRDefault="003326FF" w:rsidP="003326FF">
      <w:pPr>
        <w:jc w:val="center"/>
        <w:rPr>
          <w:sz w:val="28"/>
          <w:szCs w:val="28"/>
          <w:u w:val="single"/>
        </w:rPr>
      </w:pPr>
      <w:r w:rsidRPr="003326FF">
        <w:rPr>
          <w:sz w:val="28"/>
          <w:szCs w:val="28"/>
          <w:u w:val="single"/>
        </w:rPr>
        <w:t>Přehled Hilbertovy soustavy axiomů</w:t>
      </w:r>
    </w:p>
    <w:p w:rsidR="003326FF" w:rsidRPr="003326FF" w:rsidRDefault="003326FF" w:rsidP="003326FF">
      <w:pPr>
        <w:pStyle w:val="Odstavecseseznamem"/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Axiomy incidence</w:t>
      </w:r>
    </w:p>
    <w:p w:rsidR="003326FF" w:rsidRPr="003326FF" w:rsidRDefault="003326FF" w:rsidP="003326FF">
      <w:pPr>
        <w:pStyle w:val="Odstavecseseznamem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Každými dvěma navzájem různými body prochází právě jedna přímka.</w:t>
      </w:r>
    </w:p>
    <w:p w:rsidR="003326FF" w:rsidRDefault="002A44AB" w:rsidP="003326FF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2A44AB">
        <w:rPr>
          <w:sz w:val="28"/>
          <w:szCs w:val="28"/>
        </w:rPr>
        <w:t>Na každé</w:t>
      </w:r>
      <w:r>
        <w:rPr>
          <w:sz w:val="28"/>
          <w:szCs w:val="28"/>
        </w:rPr>
        <w:t xml:space="preserve"> přímce leží alespoň dva navzájem různé body.</w:t>
      </w:r>
    </w:p>
    <w:p w:rsidR="002A44AB" w:rsidRDefault="002A44AB" w:rsidP="003326FF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Existují alespoň tři různé body, které neleží na téže přímce.</w:t>
      </w:r>
    </w:p>
    <w:p w:rsidR="002A44AB" w:rsidRDefault="00903590" w:rsidP="003326FF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Ke třem libovolným bodům, neležícím v téže přímce, existuje jediná rovina, která jimi prochází.</w:t>
      </w:r>
    </w:p>
    <w:p w:rsidR="00903590" w:rsidRDefault="00903590" w:rsidP="003326FF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 libovolné rovině existuje vždy bod s ní incidentní.</w:t>
      </w:r>
    </w:p>
    <w:p w:rsidR="00903590" w:rsidRPr="00903590" w:rsidRDefault="00903590" w:rsidP="003326FF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Jestliže dva různé body </w:t>
      </w:r>
      <m:oMath>
        <m:r>
          <w:rPr>
            <w:rFonts w:ascii="Cambria Math" w:hAnsi="Cambria Math"/>
            <w:sz w:val="28"/>
            <w:szCs w:val="28"/>
          </w:rPr>
          <m:t>A, B</m:t>
        </m:r>
      </m:oMath>
      <w:r>
        <w:rPr>
          <w:rFonts w:eastAsiaTheme="minorEastAsia"/>
          <w:sz w:val="28"/>
          <w:szCs w:val="28"/>
        </w:rPr>
        <w:t xml:space="preserve"> leží na přímce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>
        <w:rPr>
          <w:rFonts w:eastAsiaTheme="minorEastAsia"/>
          <w:sz w:val="28"/>
          <w:szCs w:val="28"/>
        </w:rPr>
        <w:t xml:space="preserve"> i v rovině </w:t>
      </w:r>
      <w:r>
        <w:rPr>
          <w:rFonts w:eastAsiaTheme="minorEastAsia" w:cstheme="minorHAnsi"/>
          <w:sz w:val="28"/>
          <w:szCs w:val="28"/>
        </w:rPr>
        <w:t>α</w:t>
      </w:r>
      <w:r>
        <w:rPr>
          <w:rFonts w:eastAsiaTheme="minorEastAsia"/>
          <w:sz w:val="28"/>
          <w:szCs w:val="28"/>
        </w:rPr>
        <w:t xml:space="preserve">, pak přímka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>
        <w:rPr>
          <w:rFonts w:eastAsiaTheme="minorEastAsia"/>
          <w:sz w:val="28"/>
          <w:szCs w:val="28"/>
        </w:rPr>
        <w:t xml:space="preserve"> leží v rovině </w:t>
      </w:r>
      <w:r>
        <w:rPr>
          <w:rFonts w:eastAsiaTheme="minorEastAsia" w:cstheme="minorHAnsi"/>
          <w:sz w:val="28"/>
          <w:szCs w:val="28"/>
        </w:rPr>
        <w:t>α.</w:t>
      </w:r>
    </w:p>
    <w:p w:rsidR="00903590" w:rsidRPr="00903590" w:rsidRDefault="00903590" w:rsidP="003326FF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Mají-li dvě roviny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α, β</m:t>
        </m:r>
      </m:oMath>
      <w:r>
        <w:rPr>
          <w:rFonts w:eastAsiaTheme="minorEastAsia" w:cstheme="minorHAnsi"/>
          <w:sz w:val="28"/>
          <w:szCs w:val="28"/>
        </w:rPr>
        <w:t xml:space="preserve"> společný bod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>
        <w:rPr>
          <w:rFonts w:eastAsiaTheme="minorEastAsia" w:cstheme="minorHAnsi"/>
          <w:sz w:val="28"/>
          <w:szCs w:val="28"/>
        </w:rPr>
        <w:t xml:space="preserve">, pak mají alespoň ještě jeden společný bod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>
        <w:rPr>
          <w:rFonts w:eastAsiaTheme="minorEastAsia" w:cstheme="minorHAnsi"/>
          <w:sz w:val="28"/>
          <w:szCs w:val="28"/>
        </w:rPr>
        <w:t>.</w:t>
      </w:r>
    </w:p>
    <w:p w:rsidR="00903590" w:rsidRDefault="00EB574A" w:rsidP="003326FF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Existují alespoň čtyři body neležící v téže rovině.</w:t>
      </w:r>
    </w:p>
    <w:p w:rsidR="00EB574A" w:rsidRPr="00EB574A" w:rsidRDefault="00EB574A" w:rsidP="00EB574A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Axiomy uspořádání</w:t>
      </w:r>
    </w:p>
    <w:p w:rsidR="00EB574A" w:rsidRPr="00786E69" w:rsidRDefault="00EB574A" w:rsidP="00786E69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Jestliže body </w:t>
      </w:r>
      <m:oMath>
        <m:r>
          <w:rPr>
            <w:rFonts w:ascii="Cambria Math" w:hAnsi="Cambria Math"/>
            <w:sz w:val="28"/>
            <w:szCs w:val="28"/>
          </w:rPr>
          <m:t>A, B, C</m:t>
        </m:r>
      </m:oMath>
      <w:r w:rsidR="00786E69">
        <w:rPr>
          <w:rFonts w:eastAsiaTheme="minorEastAsia"/>
          <w:sz w:val="28"/>
          <w:szCs w:val="28"/>
        </w:rPr>
        <w:t xml:space="preserve"> jsou tři navzájem různé body téže přímky a</w:t>
      </w:r>
      <w:r w:rsidR="00C60B38">
        <w:rPr>
          <w:rFonts w:eastAsiaTheme="minorEastAsia"/>
          <w:sz w:val="28"/>
          <w:szCs w:val="28"/>
        </w:rPr>
        <w:t xml:space="preserve"> bod</w:t>
      </w:r>
      <w:r w:rsidR="00786E69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="00786E69">
        <w:rPr>
          <w:rFonts w:eastAsiaTheme="minorEastAsia"/>
          <w:sz w:val="28"/>
          <w:szCs w:val="28"/>
        </w:rPr>
        <w:t xml:space="preserve"> leží mezi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="00786E69">
        <w:rPr>
          <w:rFonts w:eastAsiaTheme="minorEastAsia"/>
          <w:sz w:val="28"/>
          <w:szCs w:val="28"/>
        </w:rPr>
        <w:t xml:space="preserve"> a </w:t>
      </w:r>
      <m:oMath>
        <m:r>
          <w:rPr>
            <w:rFonts w:ascii="Cambria Math" w:hAnsi="Cambria Math"/>
            <w:sz w:val="28"/>
            <w:szCs w:val="28"/>
          </w:rPr>
          <m:t>C</m:t>
        </m:r>
      </m:oMath>
      <w:r w:rsidR="00786E69">
        <w:rPr>
          <w:rFonts w:eastAsiaTheme="minorEastAsia"/>
          <w:sz w:val="28"/>
          <w:szCs w:val="28"/>
        </w:rPr>
        <w:t xml:space="preserve">, pak také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="00786E69">
        <w:rPr>
          <w:rFonts w:eastAsiaTheme="minorEastAsia"/>
          <w:sz w:val="28"/>
          <w:szCs w:val="28"/>
        </w:rPr>
        <w:t xml:space="preserve"> leží</w:t>
      </w:r>
      <w:r w:rsidR="00786E69" w:rsidRPr="00786E69">
        <w:rPr>
          <w:rFonts w:eastAsiaTheme="minorEastAsia"/>
          <w:sz w:val="28"/>
          <w:szCs w:val="28"/>
        </w:rPr>
        <w:t xml:space="preserve"> </w:t>
      </w:r>
      <w:r w:rsidR="00786E69">
        <w:rPr>
          <w:rFonts w:eastAsiaTheme="minorEastAsia"/>
          <w:sz w:val="28"/>
          <w:szCs w:val="28"/>
        </w:rPr>
        <w:t xml:space="preserve">mezi </w:t>
      </w:r>
      <m:oMath>
        <m:r>
          <w:rPr>
            <w:rFonts w:ascii="Cambria Math" w:hAnsi="Cambria Math"/>
            <w:sz w:val="28"/>
            <w:szCs w:val="28"/>
          </w:rPr>
          <m:t>C</m:t>
        </m:r>
      </m:oMath>
      <w:r w:rsidR="00786E69">
        <w:rPr>
          <w:rFonts w:eastAsiaTheme="minorEastAsia"/>
          <w:sz w:val="28"/>
          <w:szCs w:val="28"/>
        </w:rPr>
        <w:t xml:space="preserve"> a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="00786E69">
        <w:rPr>
          <w:rFonts w:eastAsiaTheme="minorEastAsia"/>
          <w:sz w:val="28"/>
          <w:szCs w:val="28"/>
        </w:rPr>
        <w:t>.</w:t>
      </w:r>
    </w:p>
    <w:p w:rsidR="00786E69" w:rsidRPr="00AB7067" w:rsidRDefault="00786E69" w:rsidP="00786E69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Jsou-li dány dva body </w:t>
      </w:r>
      <m:oMath>
        <m:r>
          <w:rPr>
            <w:rFonts w:ascii="Cambria Math" w:hAnsi="Cambria Math"/>
            <w:sz w:val="28"/>
            <w:szCs w:val="28"/>
          </w:rPr>
          <m:t>A, B</m:t>
        </m:r>
      </m:oMath>
      <w:r>
        <w:rPr>
          <w:rFonts w:eastAsiaTheme="minorEastAsia"/>
          <w:sz w:val="28"/>
          <w:szCs w:val="28"/>
        </w:rPr>
        <w:t xml:space="preserve"> na přímce, existuje na této přímce aspoň jeden bod </w:t>
      </w:r>
      <m:oMath>
        <m:r>
          <w:rPr>
            <w:rFonts w:ascii="Cambria Math" w:hAnsi="Cambria Math"/>
            <w:sz w:val="28"/>
            <w:szCs w:val="28"/>
          </w:rPr>
          <m:t>C</m:t>
        </m:r>
      </m:oMath>
      <w:r>
        <w:rPr>
          <w:rFonts w:eastAsiaTheme="minorEastAsia"/>
          <w:sz w:val="28"/>
          <w:szCs w:val="28"/>
        </w:rPr>
        <w:t xml:space="preserve"> takový, že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="00AB7067">
        <w:rPr>
          <w:rFonts w:eastAsiaTheme="minorEastAsia"/>
          <w:sz w:val="28"/>
          <w:szCs w:val="28"/>
        </w:rPr>
        <w:t xml:space="preserve"> leží mezi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="00AB7067">
        <w:rPr>
          <w:rFonts w:eastAsiaTheme="minorEastAsia"/>
          <w:sz w:val="28"/>
          <w:szCs w:val="28"/>
        </w:rPr>
        <w:t xml:space="preserve"> a </w:t>
      </w:r>
      <m:oMath>
        <m:r>
          <w:rPr>
            <w:rFonts w:ascii="Cambria Math" w:hAnsi="Cambria Math"/>
            <w:sz w:val="28"/>
            <w:szCs w:val="28"/>
          </w:rPr>
          <m:t>C</m:t>
        </m:r>
      </m:oMath>
      <w:r w:rsidR="00AB7067">
        <w:rPr>
          <w:rFonts w:eastAsiaTheme="minorEastAsia"/>
          <w:sz w:val="28"/>
          <w:szCs w:val="28"/>
        </w:rPr>
        <w:t>.</w:t>
      </w:r>
    </w:p>
    <w:p w:rsidR="00AB7067" w:rsidRPr="00AB7067" w:rsidRDefault="00AB7067" w:rsidP="00786E69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Ze tří bodů na přímce leží nejvýše jeden mezi zbývajícími dvěma.</w:t>
      </w:r>
    </w:p>
    <w:p w:rsidR="00AB7067" w:rsidRPr="00A760CB" w:rsidRDefault="00AB7067" w:rsidP="00786E69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(Paschův) Jestliže v dané rovině je dán trojúhelník 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>
        <w:rPr>
          <w:rFonts w:eastAsiaTheme="minorEastAsia"/>
          <w:sz w:val="28"/>
          <w:szCs w:val="28"/>
        </w:rPr>
        <w:t xml:space="preserve"> a libovolná přímka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>
        <w:rPr>
          <w:rFonts w:eastAsiaTheme="minorEastAsia"/>
          <w:sz w:val="28"/>
          <w:szCs w:val="28"/>
        </w:rPr>
        <w:t xml:space="preserve">, která neprochází žádným z jeho vrcholů a protíná úsečku </w:t>
      </w:r>
      <m:oMath>
        <m:r>
          <w:rPr>
            <w:rFonts w:ascii="Cambria Math" w:hAnsi="Cambria Math"/>
            <w:sz w:val="28"/>
            <w:szCs w:val="28"/>
          </w:rPr>
          <m:t>AB</m:t>
        </m:r>
      </m:oMath>
      <w:r w:rsidR="00A760CB">
        <w:rPr>
          <w:rFonts w:eastAsiaTheme="minorEastAsia"/>
          <w:sz w:val="28"/>
          <w:szCs w:val="28"/>
        </w:rPr>
        <w:t xml:space="preserve">, protíná pak také buď úsečku </w:t>
      </w:r>
      <m:oMath>
        <m:r>
          <w:rPr>
            <w:rFonts w:ascii="Cambria Math" w:hAnsi="Cambria Math"/>
            <w:sz w:val="28"/>
            <w:szCs w:val="28"/>
          </w:rPr>
          <m:t>BC</m:t>
        </m:r>
      </m:oMath>
      <w:r w:rsidR="00A760CB">
        <w:rPr>
          <w:rFonts w:eastAsiaTheme="minorEastAsia"/>
          <w:sz w:val="28"/>
          <w:szCs w:val="28"/>
        </w:rPr>
        <w:t xml:space="preserve"> nebo úsečku </w:t>
      </w:r>
      <m:oMath>
        <m:r>
          <w:rPr>
            <w:rFonts w:ascii="Cambria Math" w:hAnsi="Cambria Math"/>
            <w:sz w:val="28"/>
            <w:szCs w:val="28"/>
          </w:rPr>
          <m:t>AC</m:t>
        </m:r>
      </m:oMath>
      <w:r w:rsidR="00A760CB">
        <w:rPr>
          <w:rFonts w:eastAsiaTheme="minorEastAsia"/>
          <w:sz w:val="28"/>
          <w:szCs w:val="28"/>
        </w:rPr>
        <w:t>.</w:t>
      </w:r>
    </w:p>
    <w:p w:rsidR="00A760CB" w:rsidRDefault="00A760CB" w:rsidP="00A760CB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Axiomy shodnosti (úseček a úhlů)</w:t>
      </w:r>
    </w:p>
    <w:p w:rsidR="00A760CB" w:rsidRDefault="00A760CB" w:rsidP="00A760CB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Na libovolné úsečce lze od libovolného jejího </w:t>
      </w:r>
      <w:r w:rsidR="00167A48">
        <w:rPr>
          <w:sz w:val="28"/>
          <w:szCs w:val="28"/>
        </w:rPr>
        <w:t xml:space="preserve">bodu </w:t>
      </w:r>
      <w:r w:rsidR="00C60B38">
        <w:rPr>
          <w:sz w:val="28"/>
          <w:szCs w:val="28"/>
        </w:rPr>
        <w:t>n</w:t>
      </w:r>
      <w:r>
        <w:rPr>
          <w:sz w:val="28"/>
          <w:szCs w:val="28"/>
        </w:rPr>
        <w:t>anést úsečku shodnou s danou úsečkou.</w:t>
      </w:r>
    </w:p>
    <w:p w:rsidR="00A760CB" w:rsidRDefault="00A760CB" w:rsidP="00A760CB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Dvě úsečky, které jsou rovny třetí úsečce, jsou si rovny.</w:t>
      </w:r>
    </w:p>
    <w:p w:rsidR="00D5682A" w:rsidRPr="00D5682A" w:rsidRDefault="00D5682A" w:rsidP="00D5682A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 w:rsidRPr="00D5682A">
        <w:rPr>
          <w:sz w:val="28"/>
          <w:szCs w:val="28"/>
        </w:rPr>
        <w:t xml:space="preserve">Nechť </w:t>
      </w:r>
      <m:oMath>
        <m:r>
          <w:rPr>
            <w:rFonts w:ascii="Cambria Math" w:hAnsi="Cambria Math"/>
            <w:sz w:val="28"/>
            <w:szCs w:val="28"/>
          </w:rPr>
          <m:t>A, B, C</m:t>
        </m:r>
      </m:oMath>
      <w:r w:rsidRPr="00D5682A">
        <w:rPr>
          <w:rFonts w:eastAsiaTheme="minorEastAsia"/>
          <w:sz w:val="28"/>
          <w:szCs w:val="28"/>
        </w:rPr>
        <w:t xml:space="preserve"> jsou body jedné přímky,  </w:t>
      </w:r>
      <m:oMath>
        <m:r>
          <w:rPr>
            <w:rFonts w:ascii="Cambria Math" w:hAnsi="Cambria Math"/>
            <w:sz w:val="28"/>
            <w:szCs w:val="28"/>
          </w:rPr>
          <m:t>A´, B´, C´</m:t>
        </m:r>
      </m:oMath>
      <w:r w:rsidRPr="00D5682A">
        <w:rPr>
          <w:rFonts w:eastAsiaTheme="minorEastAsia"/>
          <w:sz w:val="28"/>
          <w:szCs w:val="28"/>
        </w:rPr>
        <w:t xml:space="preserve"> jsou body druhé</w:t>
      </w:r>
      <w:r>
        <w:rPr>
          <w:rFonts w:eastAsiaTheme="minorEastAsia"/>
          <w:sz w:val="28"/>
          <w:szCs w:val="28"/>
        </w:rPr>
        <w:t xml:space="preserve"> </w:t>
      </w:r>
      <w:r w:rsidRPr="00D5682A">
        <w:rPr>
          <w:rFonts w:eastAsiaTheme="minorEastAsia"/>
          <w:sz w:val="28"/>
          <w:szCs w:val="28"/>
        </w:rPr>
        <w:t xml:space="preserve">přímky a nechť velikost úsečky </w:t>
      </w:r>
      <m:oMath>
        <m:r>
          <w:rPr>
            <w:rFonts w:ascii="Cambria Math" w:hAnsi="Cambria Math"/>
            <w:sz w:val="28"/>
            <w:szCs w:val="28"/>
          </w:rPr>
          <m:t>AB</m:t>
        </m:r>
      </m:oMath>
      <w:r w:rsidRPr="00D5682A">
        <w:rPr>
          <w:rFonts w:eastAsiaTheme="minorEastAsia"/>
          <w:sz w:val="28"/>
          <w:szCs w:val="28"/>
        </w:rPr>
        <w:t xml:space="preserve"> je rovna velikosti úsečky</w:t>
      </w:r>
      <m:oMath>
        <m:r>
          <w:rPr>
            <w:rFonts w:ascii="Cambria Math" w:hAnsi="Cambria Math"/>
            <w:sz w:val="28"/>
            <w:szCs w:val="28"/>
          </w:rPr>
          <m:t xml:space="preserve"> A´B´</m:t>
        </m:r>
      </m:oMath>
      <w:r w:rsidRPr="00D5682A">
        <w:rPr>
          <w:rFonts w:eastAsiaTheme="minorEastAsia"/>
          <w:sz w:val="28"/>
          <w:szCs w:val="28"/>
        </w:rPr>
        <w:t xml:space="preserve">, velikost úsečky </w:t>
      </w:r>
      <m:oMath>
        <m:r>
          <w:rPr>
            <w:rFonts w:ascii="Cambria Math" w:hAnsi="Cambria Math"/>
            <w:sz w:val="28"/>
            <w:szCs w:val="28"/>
          </w:rPr>
          <m:t>BC</m:t>
        </m:r>
      </m:oMath>
      <w:r w:rsidRPr="00D5682A">
        <w:rPr>
          <w:rFonts w:eastAsiaTheme="minorEastAsia"/>
          <w:sz w:val="28"/>
          <w:szCs w:val="28"/>
        </w:rPr>
        <w:t xml:space="preserve"> je rovna velikosti úsečky</w:t>
      </w:r>
      <m:oMath>
        <m:r>
          <w:rPr>
            <w:rFonts w:ascii="Cambria Math" w:hAnsi="Cambria Math"/>
            <w:sz w:val="28"/>
            <w:szCs w:val="28"/>
          </w:rPr>
          <m:t xml:space="preserve"> B´C´</m:t>
        </m:r>
      </m:oMath>
      <w:r w:rsidRPr="00D5682A">
        <w:rPr>
          <w:rFonts w:eastAsiaTheme="minorEastAsia"/>
          <w:sz w:val="28"/>
          <w:szCs w:val="28"/>
        </w:rPr>
        <w:t>. Jestliže úsečky</w:t>
      </w:r>
      <w:r w:rsidR="0095593D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AB, BC, A´B´, B´C´</m:t>
        </m:r>
      </m:oMath>
      <w:r w:rsidRPr="00D5682A">
        <w:rPr>
          <w:rFonts w:eastAsiaTheme="minorEastAsia"/>
          <w:sz w:val="28"/>
          <w:szCs w:val="28"/>
        </w:rPr>
        <w:t xml:space="preserve"> nemají společné body</w:t>
      </w:r>
      <w:r>
        <w:rPr>
          <w:rFonts w:eastAsiaTheme="minorEastAsia"/>
          <w:sz w:val="28"/>
          <w:szCs w:val="28"/>
        </w:rPr>
        <w:t xml:space="preserve">, pak velikost úsečky </w:t>
      </w:r>
      <m:oMath>
        <m:r>
          <w:rPr>
            <w:rFonts w:ascii="Cambria Math" w:eastAsiaTheme="minorEastAsia" w:hAnsi="Cambria Math"/>
            <w:sz w:val="28"/>
            <w:szCs w:val="28"/>
          </w:rPr>
          <m:t>AC</m:t>
        </m:r>
      </m:oMath>
      <w:r>
        <w:rPr>
          <w:rFonts w:eastAsiaTheme="minorEastAsia"/>
          <w:sz w:val="28"/>
          <w:szCs w:val="28"/>
        </w:rPr>
        <w:t xml:space="preserve"> je rovna velikosti úsečky </w:t>
      </w:r>
      <m:oMath>
        <m:r>
          <w:rPr>
            <w:rFonts w:ascii="Cambria Math" w:eastAsiaTheme="minorEastAsia" w:hAnsi="Cambria Math"/>
            <w:sz w:val="28"/>
            <w:szCs w:val="28"/>
          </w:rPr>
          <m:t>A´C´</m:t>
        </m:r>
      </m:oMath>
      <w:r>
        <w:rPr>
          <w:rFonts w:eastAsiaTheme="minorEastAsia"/>
          <w:sz w:val="28"/>
          <w:szCs w:val="28"/>
        </w:rPr>
        <w:t xml:space="preserve">. (Umožňuje sčítání úseček.) </w:t>
      </w:r>
    </w:p>
    <w:p w:rsidR="00D5682A" w:rsidRDefault="00D5682A" w:rsidP="00D5682A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 w:rsidRPr="00D5682A">
        <w:rPr>
          <w:sz w:val="28"/>
          <w:szCs w:val="28"/>
        </w:rPr>
        <w:t>Od libovolného</w:t>
      </w:r>
      <w:r w:rsidR="00167A48">
        <w:rPr>
          <w:sz w:val="28"/>
          <w:szCs w:val="28"/>
        </w:rPr>
        <w:t xml:space="preserve"> bodu dané přímky lze </w:t>
      </w:r>
      <w:r w:rsidRPr="00D5682A">
        <w:rPr>
          <w:sz w:val="28"/>
          <w:szCs w:val="28"/>
        </w:rPr>
        <w:t xml:space="preserve">v jedné polorovině </w:t>
      </w:r>
      <w:r>
        <w:rPr>
          <w:sz w:val="28"/>
          <w:szCs w:val="28"/>
        </w:rPr>
        <w:t>vyťaté touto přímkou sestrojit jen jeden úhel rovný danému.</w:t>
      </w:r>
    </w:p>
    <w:p w:rsidR="00D5682A" w:rsidRPr="000E0CF3" w:rsidRDefault="00D5682A" w:rsidP="00D5682A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 w:rsidRPr="000E0CF3">
        <w:rPr>
          <w:sz w:val="28"/>
          <w:szCs w:val="28"/>
        </w:rPr>
        <w:t xml:space="preserve">Jestliže ve dvou trojúhelnících 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 w:rsidRPr="000E0CF3">
        <w:rPr>
          <w:rFonts w:eastAsiaTheme="minorEastAsia"/>
          <w:sz w:val="28"/>
          <w:szCs w:val="28"/>
        </w:rPr>
        <w:t xml:space="preserve"> a </w:t>
      </w:r>
      <m:oMath>
        <m:r>
          <w:rPr>
            <w:rFonts w:ascii="Cambria Math" w:eastAsiaTheme="minorEastAsia" w:hAnsi="Cambria Math"/>
            <w:sz w:val="28"/>
            <w:szCs w:val="28"/>
          </w:rPr>
          <m:t>A´B´C´</m:t>
        </m:r>
      </m:oMath>
      <w:r w:rsidRPr="000E0CF3">
        <w:rPr>
          <w:rFonts w:eastAsiaTheme="minorEastAsia"/>
          <w:sz w:val="28"/>
          <w:szCs w:val="28"/>
        </w:rPr>
        <w:t xml:space="preserve"> jsou si rovny velikosti stran </w:t>
      </w:r>
      <m:oMath>
        <m:r>
          <w:rPr>
            <w:rFonts w:ascii="Cambria Math" w:hAnsi="Cambria Math"/>
            <w:sz w:val="28"/>
            <w:szCs w:val="28"/>
          </w:rPr>
          <m:t>AB</m:t>
        </m:r>
      </m:oMath>
      <w:r w:rsidRPr="000E0CF3">
        <w:rPr>
          <w:rFonts w:eastAsiaTheme="minorEastAsia"/>
          <w:sz w:val="28"/>
          <w:szCs w:val="28"/>
        </w:rPr>
        <w:t xml:space="preserve"> a </w:t>
      </w:r>
      <m:oMath>
        <m:r>
          <w:rPr>
            <w:rFonts w:ascii="Cambria Math" w:hAnsi="Cambria Math"/>
            <w:sz w:val="28"/>
            <w:szCs w:val="28"/>
          </w:rPr>
          <m:t>A´B´</m:t>
        </m:r>
      </m:oMath>
      <w:r w:rsidRPr="000E0CF3">
        <w:rPr>
          <w:rFonts w:eastAsiaTheme="minorEastAsia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/>
            <w:sz w:val="28"/>
            <w:szCs w:val="28"/>
          </w:rPr>
          <m:t>AC</m:t>
        </m:r>
      </m:oMath>
      <w:r w:rsidRPr="000E0CF3">
        <w:rPr>
          <w:rFonts w:eastAsiaTheme="minorEastAsia"/>
          <w:sz w:val="28"/>
          <w:szCs w:val="28"/>
        </w:rPr>
        <w:t xml:space="preserve"> a </w:t>
      </w:r>
      <m:oMath>
        <m:r>
          <w:rPr>
            <w:rFonts w:ascii="Cambria Math" w:eastAsiaTheme="minorEastAsia" w:hAnsi="Cambria Math"/>
            <w:sz w:val="28"/>
            <w:szCs w:val="28"/>
          </w:rPr>
          <m:t>A´C´</m:t>
        </m:r>
      </m:oMath>
      <w:r w:rsidRPr="000E0CF3">
        <w:rPr>
          <w:rFonts w:eastAsiaTheme="minorEastAsia"/>
          <w:sz w:val="28"/>
          <w:szCs w:val="28"/>
        </w:rPr>
        <w:t xml:space="preserve"> a velikost úhlu </w:t>
      </w:r>
      <m:oMath>
        <m:r>
          <w:rPr>
            <w:rFonts w:ascii="Cambria Math" w:eastAsiaTheme="minorEastAsia" w:hAnsi="Cambria Math"/>
            <w:sz w:val="28"/>
            <w:szCs w:val="28"/>
          </w:rPr>
          <m:t>BAC</m:t>
        </m:r>
      </m:oMath>
      <w:r w:rsidRPr="000E0CF3">
        <w:rPr>
          <w:rFonts w:eastAsiaTheme="minorEastAsia"/>
          <w:sz w:val="28"/>
          <w:szCs w:val="28"/>
        </w:rPr>
        <w:t xml:space="preserve"> je rovna ve</w:t>
      </w:r>
      <w:r w:rsidR="000E0CF3">
        <w:rPr>
          <w:rFonts w:eastAsiaTheme="minorEastAsia"/>
          <w:sz w:val="28"/>
          <w:szCs w:val="28"/>
        </w:rPr>
        <w:t xml:space="preserve">likosti </w:t>
      </w:r>
      <w:r w:rsidRPr="000E0CF3">
        <w:rPr>
          <w:rFonts w:eastAsiaTheme="minorEastAsia"/>
          <w:sz w:val="28"/>
          <w:szCs w:val="28"/>
        </w:rPr>
        <w:t>úhlu</w:t>
      </w:r>
      <w:r w:rsidR="000E0CF3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B´A´C´</m:t>
        </m:r>
      </m:oMath>
      <w:r w:rsidRPr="000E0CF3">
        <w:rPr>
          <w:rFonts w:eastAsiaTheme="minorEastAsia"/>
          <w:sz w:val="28"/>
          <w:szCs w:val="28"/>
        </w:rPr>
        <w:t xml:space="preserve">, pak velikost </w:t>
      </w:r>
      <w:r w:rsidR="000E0CF3" w:rsidRPr="000E0CF3">
        <w:rPr>
          <w:rFonts w:eastAsiaTheme="minorEastAsia"/>
          <w:sz w:val="28"/>
          <w:szCs w:val="28"/>
        </w:rPr>
        <w:t xml:space="preserve">úhlu </w:t>
      </w:r>
      <m:oMath>
        <m:r>
          <w:rPr>
            <w:rFonts w:ascii="Cambria Math" w:eastAsiaTheme="minorEastAsia" w:hAnsi="Cambria Math"/>
            <w:sz w:val="28"/>
            <w:szCs w:val="28"/>
          </w:rPr>
          <m:t>ABC</m:t>
        </m:r>
      </m:oMath>
      <w:r w:rsidR="000E0CF3">
        <w:rPr>
          <w:rFonts w:eastAsiaTheme="minorEastAsia"/>
          <w:sz w:val="28"/>
          <w:szCs w:val="28"/>
        </w:rPr>
        <w:t xml:space="preserve"> </w:t>
      </w:r>
      <w:r w:rsidR="000E0CF3" w:rsidRPr="000E0CF3">
        <w:rPr>
          <w:rFonts w:eastAsiaTheme="minorEastAsia"/>
          <w:sz w:val="28"/>
          <w:szCs w:val="28"/>
        </w:rPr>
        <w:t>je rovna velikosti úhlu</w:t>
      </w:r>
      <w:r w:rsidR="000E0CF3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A´B´C´</m:t>
        </m:r>
      </m:oMath>
      <w:r w:rsidR="000E0CF3">
        <w:rPr>
          <w:rFonts w:eastAsiaTheme="minorEastAsia"/>
          <w:sz w:val="28"/>
          <w:szCs w:val="28"/>
        </w:rPr>
        <w:t>.</w:t>
      </w:r>
    </w:p>
    <w:p w:rsidR="000E0CF3" w:rsidRPr="000E0CF3" w:rsidRDefault="000E0CF3" w:rsidP="000E0CF3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Axiomy spojitosti</w:t>
      </w:r>
    </w:p>
    <w:p w:rsidR="000E0CF3" w:rsidRPr="00016B0A" w:rsidRDefault="000E0CF3" w:rsidP="000E0CF3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Nechť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rFonts w:eastAsiaTheme="minorEastAsia"/>
          <w:sz w:val="28"/>
          <w:szCs w:val="28"/>
        </w:rPr>
        <w:t xml:space="preserve"> je libovolný bod dané přímky</w:t>
      </w:r>
      <w:r w:rsidR="00C052E5">
        <w:rPr>
          <w:rFonts w:eastAsiaTheme="minorEastAsia"/>
          <w:sz w:val="28"/>
          <w:szCs w:val="28"/>
        </w:rPr>
        <w:t xml:space="preserve">, ležící mezi jejími libovolně zvolenými body </w:t>
      </w:r>
      <m:oMath>
        <m:r>
          <w:rPr>
            <w:rFonts w:ascii="Cambria Math" w:eastAsiaTheme="minorEastAsia" w:hAnsi="Cambria Math"/>
            <w:sz w:val="28"/>
            <w:szCs w:val="28"/>
          </w:rPr>
          <m:t>A, B</m:t>
        </m:r>
      </m:oMath>
      <w:r w:rsidR="00C052E5">
        <w:rPr>
          <w:rFonts w:eastAsiaTheme="minorEastAsia"/>
          <w:sz w:val="28"/>
          <w:szCs w:val="28"/>
        </w:rPr>
        <w:t xml:space="preserve">. Sestrojme posloupnost bodů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 …</m:t>
        </m:r>
      </m:oMath>
      <w:r w:rsidR="00C052E5">
        <w:rPr>
          <w:rFonts w:eastAsiaTheme="minorEastAsia"/>
          <w:sz w:val="28"/>
          <w:szCs w:val="28"/>
        </w:rPr>
        <w:t xml:space="preserve"> tak, aby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C052E5">
        <w:rPr>
          <w:rFonts w:eastAsiaTheme="minorEastAsia"/>
          <w:sz w:val="28"/>
          <w:szCs w:val="28"/>
        </w:rPr>
        <w:t xml:space="preserve"> ležel mezi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A,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="00C052E5">
        <w:rPr>
          <w:rFonts w:eastAsiaTheme="minorEastAsia"/>
          <w:sz w:val="28"/>
          <w:szCs w:val="28"/>
        </w:rPr>
        <w:t xml:space="preserve">, dále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="00C052E5">
        <w:rPr>
          <w:rFonts w:eastAsiaTheme="minorEastAsia"/>
          <w:sz w:val="28"/>
          <w:szCs w:val="28"/>
        </w:rPr>
        <w:t xml:space="preserve"> mezi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k-1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k+1</m:t>
            </m:r>
          </m:sub>
        </m:sSub>
      </m:oMath>
      <w:r w:rsidR="00C052E5">
        <w:rPr>
          <w:rFonts w:eastAsiaTheme="minorEastAsia"/>
          <w:sz w:val="28"/>
          <w:szCs w:val="28"/>
        </w:rPr>
        <w:t xml:space="preserve"> a aby platilo, že úsečky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A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="00C052E5">
        <w:rPr>
          <w:rFonts w:eastAsiaTheme="minorEastAsia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="00C052E5">
        <w:rPr>
          <w:rFonts w:eastAsiaTheme="minorEastAsia"/>
          <w:sz w:val="28"/>
          <w:szCs w:val="28"/>
        </w:rPr>
        <w:t xml:space="preserve">, … jsou navzájem </w:t>
      </w:r>
      <w:r w:rsidR="00016B0A">
        <w:rPr>
          <w:rFonts w:eastAsiaTheme="minorEastAsia"/>
          <w:sz w:val="28"/>
          <w:szCs w:val="28"/>
        </w:rPr>
        <w:t xml:space="preserve">kongruentní (shodné). Pak existuje v této posloupnosti bodů takový bod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016B0A">
        <w:rPr>
          <w:rFonts w:eastAsiaTheme="minorEastAsia"/>
          <w:sz w:val="28"/>
          <w:szCs w:val="28"/>
        </w:rPr>
        <w:t xml:space="preserve">, že bod </w:t>
      </w:r>
      <m:oMath>
        <m:r>
          <w:rPr>
            <w:rFonts w:ascii="Cambria Math" w:eastAsiaTheme="minorEastAsia" w:hAnsi="Cambria Math"/>
            <w:sz w:val="28"/>
            <w:szCs w:val="28"/>
          </w:rPr>
          <m:t>B</m:t>
        </m:r>
      </m:oMath>
      <w:r w:rsidR="00016B0A">
        <w:rPr>
          <w:rFonts w:eastAsiaTheme="minorEastAsia"/>
          <w:sz w:val="28"/>
          <w:szCs w:val="28"/>
        </w:rPr>
        <w:t xml:space="preserve"> leží mezi body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 w:rsidR="00016B0A">
        <w:rPr>
          <w:rFonts w:eastAsiaTheme="minorEastAsia"/>
          <w:sz w:val="28"/>
          <w:szCs w:val="28"/>
        </w:rPr>
        <w:t xml:space="preserve"> a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016B0A">
        <w:rPr>
          <w:rFonts w:eastAsiaTheme="minorEastAsia"/>
          <w:sz w:val="28"/>
          <w:szCs w:val="28"/>
        </w:rPr>
        <w:t>.</w:t>
      </w:r>
    </w:p>
    <w:p w:rsidR="00016B0A" w:rsidRPr="000E0CF3" w:rsidRDefault="00016B0A" w:rsidP="000E0CF3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(Axiom úplnosti přímky): Body přímky tvoří soustavu bodů, kterou nelze doplnit novými body, které bychom mohli považovat za náležející přímce, aniž bychom narušili dříve uvedené axiomy.</w:t>
      </w:r>
    </w:p>
    <w:p w:rsidR="000E0CF3" w:rsidRDefault="000E0CF3" w:rsidP="000E0CF3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Axiom o rovnoběžkách</w:t>
      </w:r>
    </w:p>
    <w:p w:rsidR="000E0CF3" w:rsidRPr="000E0CF3" w:rsidRDefault="000E0CF3" w:rsidP="000E0CF3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Buď dána libovolná přímka a libovolný bod, který na ní neleží. Pak v rovině určené touto přímkou a tímto bodem existuje nejvýše jedna přímk</w:t>
      </w:r>
      <w:r w:rsidR="00167A48">
        <w:rPr>
          <w:sz w:val="28"/>
          <w:szCs w:val="28"/>
        </w:rPr>
        <w:t>a</w:t>
      </w:r>
      <w:r>
        <w:rPr>
          <w:sz w:val="28"/>
          <w:szCs w:val="28"/>
        </w:rPr>
        <w:t>, která prochází daným bodem a</w:t>
      </w:r>
      <w:r w:rsidR="00167A48">
        <w:rPr>
          <w:sz w:val="28"/>
          <w:szCs w:val="28"/>
        </w:rPr>
        <w:t xml:space="preserve"> je s</w:t>
      </w:r>
      <w:r>
        <w:rPr>
          <w:sz w:val="28"/>
          <w:szCs w:val="28"/>
        </w:rPr>
        <w:t xml:space="preserve"> danou přímkou</w:t>
      </w:r>
      <w:r w:rsidR="00167A48">
        <w:rPr>
          <w:sz w:val="28"/>
          <w:szCs w:val="28"/>
        </w:rPr>
        <w:t xml:space="preserve"> rovnoběžná</w:t>
      </w:r>
      <w:bookmarkStart w:id="0" w:name="_GoBack"/>
      <w:bookmarkEnd w:id="0"/>
      <w:r>
        <w:rPr>
          <w:sz w:val="28"/>
          <w:szCs w:val="28"/>
        </w:rPr>
        <w:t>.</w:t>
      </w:r>
    </w:p>
    <w:p w:rsidR="000E0CF3" w:rsidRDefault="006F49B6" w:rsidP="000E0CF3">
      <w:pPr>
        <w:rPr>
          <w:sz w:val="28"/>
          <w:szCs w:val="28"/>
        </w:rPr>
      </w:pPr>
      <w:r>
        <w:rPr>
          <w:sz w:val="28"/>
          <w:szCs w:val="28"/>
        </w:rPr>
        <w:t>V eukleidovském prostoru, o jehož vybudování nám jde, se však spojitostí vyžaduje spojitost přímek.</w:t>
      </w:r>
    </w:p>
    <w:p w:rsidR="006F49B6" w:rsidRDefault="006F49B6" w:rsidP="000E0CF3">
      <w:pPr>
        <w:rPr>
          <w:sz w:val="28"/>
          <w:szCs w:val="28"/>
        </w:rPr>
      </w:pPr>
      <w:r>
        <w:rPr>
          <w:sz w:val="28"/>
          <w:szCs w:val="28"/>
        </w:rPr>
        <w:lastRenderedPageBreak/>
        <w:t>Hilbert formuloval svůj uměle sestrojený axiom úplnosti proto, aby se vyhnul obtížím.</w:t>
      </w:r>
    </w:p>
    <w:p w:rsidR="006F49B6" w:rsidRDefault="006F49B6" w:rsidP="000E0CF3">
      <w:pPr>
        <w:rPr>
          <w:sz w:val="28"/>
          <w:szCs w:val="28"/>
        </w:rPr>
      </w:pPr>
      <w:r>
        <w:rPr>
          <w:sz w:val="28"/>
          <w:szCs w:val="28"/>
        </w:rPr>
        <w:t>Oba Hilbertovy axiomy spojitosti lze nahradit jedním axiomem.</w:t>
      </w:r>
    </w:p>
    <w:p w:rsidR="006F49B6" w:rsidRDefault="006F49B6" w:rsidP="000E0CF3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IV. 1´ (Dedekindův axiom): Jsou-li všechny body přímky rozděleny do dvou neprázdných množin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9A6ED8">
        <w:rPr>
          <w:rFonts w:eastAsiaTheme="minorEastAsia"/>
          <w:sz w:val="28"/>
          <w:szCs w:val="28"/>
        </w:rPr>
        <w:t xml:space="preserve"> tak, že</w:t>
      </w:r>
    </w:p>
    <w:p w:rsidR="009A6ED8" w:rsidRPr="009A6ED8" w:rsidRDefault="009A6ED8" w:rsidP="009A6ED8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každý bod přímky patří právě jedné z množin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rFonts w:eastAsiaTheme="minorEastAsia"/>
          <w:sz w:val="28"/>
          <w:szCs w:val="28"/>
        </w:rPr>
        <w:t>;</w:t>
      </w:r>
    </w:p>
    <w:p w:rsidR="009A6ED8" w:rsidRPr="00805DE1" w:rsidRDefault="009A6ED8" w:rsidP="009A6ED8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v jednom z obou uspořádání bodů na přímce každý bod jedné z množin předchází všem bodům druhé množiny, potom buďto v</w:t>
      </w:r>
      <w:r w:rsidR="00805DE1">
        <w:rPr>
          <w:rFonts w:eastAsiaTheme="minorEastAsia"/>
          <w:sz w:val="28"/>
          <w:szCs w:val="28"/>
        </w:rPr>
        <w:t> první množině existuje bod, následující za všemi body první množiny, nebo ve druhé množině existuje bod předcházející všem bodům v druhé množině.</w:t>
      </w:r>
    </w:p>
    <w:p w:rsidR="00805DE1" w:rsidRDefault="00CC33F1" w:rsidP="00805DE1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2907613" cy="1285875"/>
            <wp:effectExtent l="0" t="0" r="762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o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13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cs-CZ"/>
        </w:rPr>
        <w:drawing>
          <wp:inline distT="0" distB="0" distL="0" distR="0" wp14:anchorId="09917BE0" wp14:editId="2D49FA99">
            <wp:extent cx="2638425" cy="1008810"/>
            <wp:effectExtent l="0" t="0" r="0" b="127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o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002" cy="1007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3F1" w:rsidRDefault="00787220" w:rsidP="00805DE1">
      <w:pPr>
        <w:rPr>
          <w:sz w:val="28"/>
          <w:szCs w:val="28"/>
        </w:rPr>
      </w:pPr>
      <w:r>
        <w:rPr>
          <w:sz w:val="28"/>
          <w:szCs w:val="28"/>
        </w:rPr>
        <w:t>Tvoří-li skupina axiomů spojitosti jediný axiom, tj. Dedekindův, pak IV 1, IV 2 jsou větami, které lze na základě Dedekindova axiomu dokázat.</w:t>
      </w:r>
    </w:p>
    <w:p w:rsidR="00787220" w:rsidRDefault="00787220" w:rsidP="00805DE1">
      <w:pPr>
        <w:rPr>
          <w:sz w:val="28"/>
          <w:szCs w:val="28"/>
        </w:rPr>
      </w:pPr>
    </w:p>
    <w:p w:rsidR="00787220" w:rsidRDefault="00787220" w:rsidP="00805DE1">
      <w:pPr>
        <w:rPr>
          <w:sz w:val="28"/>
          <w:szCs w:val="28"/>
        </w:rPr>
      </w:pPr>
      <w:r>
        <w:rPr>
          <w:sz w:val="28"/>
          <w:szCs w:val="28"/>
        </w:rPr>
        <w:t>Hilbertův axiomatický systém poskytuje základ pro několik typů geometrií: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87220" w:rsidTr="00787220">
        <w:tc>
          <w:tcPr>
            <w:tcW w:w="4606" w:type="dxa"/>
          </w:tcPr>
          <w:p w:rsidR="00787220" w:rsidRDefault="00787220" w:rsidP="00805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Platí-li skupiny axiomů:</w:t>
            </w:r>
          </w:p>
        </w:tc>
        <w:tc>
          <w:tcPr>
            <w:tcW w:w="4606" w:type="dxa"/>
          </w:tcPr>
          <w:p w:rsidR="00787220" w:rsidRDefault="00787220" w:rsidP="00805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dospějeme ke geometrii</w:t>
            </w:r>
          </w:p>
        </w:tc>
      </w:tr>
      <w:tr w:rsidR="00787220" w:rsidTr="00787220">
        <w:tc>
          <w:tcPr>
            <w:tcW w:w="4606" w:type="dxa"/>
          </w:tcPr>
          <w:p w:rsidR="00787220" w:rsidRDefault="00787220" w:rsidP="00787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I., II. nebo I., II., IV.</w:t>
            </w:r>
          </w:p>
        </w:tc>
        <w:tc>
          <w:tcPr>
            <w:tcW w:w="4606" w:type="dxa"/>
          </w:tcPr>
          <w:p w:rsidR="00787220" w:rsidRDefault="00787220" w:rsidP="00805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polohové</w:t>
            </w:r>
          </w:p>
        </w:tc>
      </w:tr>
      <w:tr w:rsidR="00787220" w:rsidTr="00787220">
        <w:tc>
          <w:tcPr>
            <w:tcW w:w="4606" w:type="dxa"/>
          </w:tcPr>
          <w:p w:rsidR="00787220" w:rsidRDefault="00787220" w:rsidP="00805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I., II., IV., V. nebo I., II., V.</w:t>
            </w:r>
          </w:p>
        </w:tc>
        <w:tc>
          <w:tcPr>
            <w:tcW w:w="4606" w:type="dxa"/>
          </w:tcPr>
          <w:p w:rsidR="00787220" w:rsidRDefault="00787220" w:rsidP="00805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afinní</w:t>
            </w:r>
          </w:p>
        </w:tc>
      </w:tr>
      <w:tr w:rsidR="00787220" w:rsidTr="00787220">
        <w:tc>
          <w:tcPr>
            <w:tcW w:w="4606" w:type="dxa"/>
          </w:tcPr>
          <w:p w:rsidR="00787220" w:rsidRDefault="00787220" w:rsidP="00787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I., II., III., IV., V.</w:t>
            </w:r>
          </w:p>
        </w:tc>
        <w:tc>
          <w:tcPr>
            <w:tcW w:w="4606" w:type="dxa"/>
          </w:tcPr>
          <w:p w:rsidR="00787220" w:rsidRDefault="00787220" w:rsidP="00805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eukleidovské</w:t>
            </w:r>
          </w:p>
        </w:tc>
      </w:tr>
      <w:tr w:rsidR="00787220" w:rsidTr="00787220">
        <w:tc>
          <w:tcPr>
            <w:tcW w:w="4606" w:type="dxa"/>
          </w:tcPr>
          <w:p w:rsidR="00787220" w:rsidRDefault="00787220" w:rsidP="00805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I., II., III., IV., H.</w:t>
            </w:r>
          </w:p>
        </w:tc>
        <w:tc>
          <w:tcPr>
            <w:tcW w:w="4606" w:type="dxa"/>
          </w:tcPr>
          <w:p w:rsidR="00787220" w:rsidRDefault="00787220" w:rsidP="00805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hyperbolické</w:t>
            </w:r>
          </w:p>
        </w:tc>
      </w:tr>
    </w:tbl>
    <w:p w:rsidR="00787220" w:rsidRDefault="00787220" w:rsidP="00805DE1">
      <w:pPr>
        <w:rPr>
          <w:sz w:val="28"/>
          <w:szCs w:val="28"/>
        </w:rPr>
      </w:pPr>
    </w:p>
    <w:p w:rsidR="00787220" w:rsidRDefault="00787220" w:rsidP="00805DE1">
      <w:pPr>
        <w:rPr>
          <w:sz w:val="28"/>
          <w:szCs w:val="28"/>
        </w:rPr>
      </w:pPr>
      <w:r>
        <w:rPr>
          <w:sz w:val="28"/>
          <w:szCs w:val="28"/>
        </w:rPr>
        <w:t>Axiom (H) – Lobačevského (pro hyperbolickou geometrii)</w:t>
      </w:r>
    </w:p>
    <w:p w:rsidR="00787220" w:rsidRDefault="00787220" w:rsidP="00805DE1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Bodem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>
        <w:rPr>
          <w:rFonts w:eastAsiaTheme="minorEastAsia"/>
          <w:sz w:val="28"/>
          <w:szCs w:val="28"/>
        </w:rPr>
        <w:t xml:space="preserve">, který neleží na přímce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>
        <w:rPr>
          <w:rFonts w:eastAsiaTheme="minorEastAsia"/>
          <w:sz w:val="28"/>
          <w:szCs w:val="28"/>
        </w:rPr>
        <w:t xml:space="preserve">, v rovině určené přímkou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>
        <w:rPr>
          <w:rFonts w:eastAsiaTheme="minorEastAsia"/>
          <w:sz w:val="28"/>
          <w:szCs w:val="28"/>
        </w:rPr>
        <w:t xml:space="preserve"> a bodem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="001C33A1">
        <w:rPr>
          <w:rFonts w:eastAsiaTheme="minorEastAsia"/>
          <w:sz w:val="28"/>
          <w:szCs w:val="28"/>
        </w:rPr>
        <w:t xml:space="preserve">, procházejí alespoň dvě různé přímky </w:t>
      </w:r>
      <m:oMath>
        <m:r>
          <w:rPr>
            <w:rFonts w:ascii="Cambria Math" w:eastAsiaTheme="minorEastAsia" w:hAnsi="Cambria Math"/>
            <w:sz w:val="28"/>
            <w:szCs w:val="28"/>
          </w:rPr>
          <m:t>b, c</m:t>
        </m:r>
      </m:oMath>
      <w:r w:rsidR="001C33A1">
        <w:rPr>
          <w:rFonts w:eastAsiaTheme="minorEastAsia"/>
          <w:sz w:val="28"/>
          <w:szCs w:val="28"/>
        </w:rPr>
        <w:t xml:space="preserve">, které nemají s přímkou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 w:rsidR="001C33A1">
        <w:rPr>
          <w:rFonts w:eastAsiaTheme="minorEastAsia"/>
          <w:sz w:val="28"/>
          <w:szCs w:val="28"/>
        </w:rPr>
        <w:t xml:space="preserve"> žádný společný bod.</w:t>
      </w:r>
    </w:p>
    <w:p w:rsidR="001C33A1" w:rsidRDefault="001C33A1" w:rsidP="00805DE1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5760720" cy="2451100"/>
            <wp:effectExtent l="0" t="0" r="0" b="635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o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3A1" w:rsidRPr="00805DE1" w:rsidRDefault="001C33A1" w:rsidP="00805DE1">
      <w:pPr>
        <w:rPr>
          <w:sz w:val="28"/>
          <w:szCs w:val="28"/>
        </w:rPr>
      </w:pPr>
      <w:r>
        <w:rPr>
          <w:sz w:val="28"/>
          <w:szCs w:val="28"/>
        </w:rPr>
        <w:t xml:space="preserve">Z tohoto axiomu plyne, že </w:t>
      </w:r>
      <w:r>
        <w:rPr>
          <w:rFonts w:eastAsiaTheme="minorEastAsia"/>
          <w:sz w:val="28"/>
          <w:szCs w:val="28"/>
        </w:rPr>
        <w:t xml:space="preserve">bodem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>
        <w:rPr>
          <w:rFonts w:eastAsiaTheme="minorEastAsia"/>
          <w:sz w:val="28"/>
          <w:szCs w:val="28"/>
        </w:rPr>
        <w:t xml:space="preserve"> v rovině </w:t>
      </w:r>
      <m:oMath>
        <m:r>
          <w:rPr>
            <w:rFonts w:ascii="Cambria Math" w:eastAsiaTheme="minorEastAsia" w:hAnsi="Cambria Math"/>
            <w:sz w:val="28"/>
            <w:szCs w:val="28"/>
          </w:rPr>
          <m:t>(Ac)</m:t>
        </m:r>
      </m:oMath>
      <w:r w:rsidR="00E73844">
        <w:rPr>
          <w:rFonts w:eastAsiaTheme="minorEastAsia"/>
          <w:sz w:val="28"/>
          <w:szCs w:val="28"/>
        </w:rPr>
        <w:t xml:space="preserve"> prochází nekonečně mnoho přímek, které neprotínají přímku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 w:rsidR="00E73844">
        <w:rPr>
          <w:rFonts w:eastAsiaTheme="minorEastAsia"/>
          <w:sz w:val="28"/>
          <w:szCs w:val="28"/>
        </w:rPr>
        <w:t xml:space="preserve">. Mezi tyto přímky patří všechny přímky, které procházejí bodem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="00E73844">
        <w:rPr>
          <w:rFonts w:eastAsiaTheme="minorEastAsia"/>
          <w:sz w:val="28"/>
          <w:szCs w:val="28"/>
        </w:rPr>
        <w:t xml:space="preserve"> a které procházejí vnitřkem úhlu </w:t>
      </w:r>
      <m:oMath>
        <m:r>
          <w:rPr>
            <w:rFonts w:ascii="Cambria Math" w:eastAsiaTheme="minorEastAsia" w:hAnsi="Cambria Math"/>
            <w:sz w:val="28"/>
            <w:szCs w:val="28"/>
          </w:rPr>
          <m:t>(BAC)</m:t>
        </m:r>
      </m:oMath>
      <w:r w:rsidR="00E73844">
        <w:rPr>
          <w:rFonts w:eastAsiaTheme="minorEastAsia"/>
          <w:sz w:val="28"/>
          <w:szCs w:val="28"/>
        </w:rPr>
        <w:t>.</w:t>
      </w:r>
    </w:p>
    <w:sectPr w:rsidR="001C33A1" w:rsidRPr="00805DE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DB1" w:rsidRDefault="00827DB1" w:rsidP="00E73844">
      <w:pPr>
        <w:spacing w:after="0" w:line="240" w:lineRule="auto"/>
      </w:pPr>
      <w:r>
        <w:separator/>
      </w:r>
    </w:p>
  </w:endnote>
  <w:endnote w:type="continuationSeparator" w:id="0">
    <w:p w:rsidR="00827DB1" w:rsidRDefault="00827DB1" w:rsidP="00E73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937084"/>
      <w:docPartObj>
        <w:docPartGallery w:val="Page Numbers (Bottom of Page)"/>
        <w:docPartUnique/>
      </w:docPartObj>
    </w:sdtPr>
    <w:sdtEndPr/>
    <w:sdtContent>
      <w:p w:rsidR="00E73844" w:rsidRDefault="00E7384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A48">
          <w:rPr>
            <w:noProof/>
          </w:rPr>
          <w:t>3</w:t>
        </w:r>
        <w:r>
          <w:fldChar w:fldCharType="end"/>
        </w:r>
      </w:p>
    </w:sdtContent>
  </w:sdt>
  <w:p w:rsidR="00E73844" w:rsidRDefault="00E738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DB1" w:rsidRDefault="00827DB1" w:rsidP="00E73844">
      <w:pPr>
        <w:spacing w:after="0" w:line="240" w:lineRule="auto"/>
      </w:pPr>
      <w:r>
        <w:separator/>
      </w:r>
    </w:p>
  </w:footnote>
  <w:footnote w:type="continuationSeparator" w:id="0">
    <w:p w:rsidR="00827DB1" w:rsidRDefault="00827DB1" w:rsidP="00E73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74D"/>
    <w:multiLevelType w:val="hybridMultilevel"/>
    <w:tmpl w:val="2BD87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C5DE2"/>
    <w:multiLevelType w:val="hybridMultilevel"/>
    <w:tmpl w:val="592091DA"/>
    <w:lvl w:ilvl="0" w:tplc="A5E4CA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AD57F7"/>
    <w:multiLevelType w:val="hybridMultilevel"/>
    <w:tmpl w:val="0ACA535C"/>
    <w:lvl w:ilvl="0" w:tplc="83EA47AC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67240D"/>
    <w:multiLevelType w:val="hybridMultilevel"/>
    <w:tmpl w:val="DEFAD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73831"/>
    <w:multiLevelType w:val="hybridMultilevel"/>
    <w:tmpl w:val="6A5849E8"/>
    <w:lvl w:ilvl="0" w:tplc="5E240774">
      <w:start w:val="1"/>
      <w:numFmt w:val="lowerRoman"/>
      <w:lvlText w:val="(%1)"/>
      <w:lvlJc w:val="left"/>
      <w:pPr>
        <w:ind w:left="1080" w:hanging="72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F439C"/>
    <w:multiLevelType w:val="hybridMultilevel"/>
    <w:tmpl w:val="F3DE2C7E"/>
    <w:lvl w:ilvl="0" w:tplc="5B927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B3EC2"/>
    <w:multiLevelType w:val="hybridMultilevel"/>
    <w:tmpl w:val="2684F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51ECC"/>
    <w:multiLevelType w:val="hybridMultilevel"/>
    <w:tmpl w:val="CBB8F71A"/>
    <w:lvl w:ilvl="0" w:tplc="5F7477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E882825"/>
    <w:multiLevelType w:val="hybridMultilevel"/>
    <w:tmpl w:val="AA7CCFAC"/>
    <w:lvl w:ilvl="0" w:tplc="B02ABC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6C4109"/>
    <w:multiLevelType w:val="hybridMultilevel"/>
    <w:tmpl w:val="D6EA4F6A"/>
    <w:lvl w:ilvl="0" w:tplc="A2869B7E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7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64"/>
    <w:rsid w:val="00016B0A"/>
    <w:rsid w:val="00076F64"/>
    <w:rsid w:val="000E0CF3"/>
    <w:rsid w:val="00145B16"/>
    <w:rsid w:val="00167A48"/>
    <w:rsid w:val="001C33A1"/>
    <w:rsid w:val="002A44AB"/>
    <w:rsid w:val="003326FF"/>
    <w:rsid w:val="00344836"/>
    <w:rsid w:val="00635EC3"/>
    <w:rsid w:val="006B5818"/>
    <w:rsid w:val="006F49B6"/>
    <w:rsid w:val="00786E69"/>
    <w:rsid w:val="00787220"/>
    <w:rsid w:val="00805DE1"/>
    <w:rsid w:val="00827DB1"/>
    <w:rsid w:val="00903590"/>
    <w:rsid w:val="0095593D"/>
    <w:rsid w:val="00963ED8"/>
    <w:rsid w:val="009A6ED8"/>
    <w:rsid w:val="00A416F5"/>
    <w:rsid w:val="00A760CB"/>
    <w:rsid w:val="00AB7067"/>
    <w:rsid w:val="00B01976"/>
    <w:rsid w:val="00C052E5"/>
    <w:rsid w:val="00C60B38"/>
    <w:rsid w:val="00CC33F1"/>
    <w:rsid w:val="00CD07D3"/>
    <w:rsid w:val="00D5682A"/>
    <w:rsid w:val="00DE57CD"/>
    <w:rsid w:val="00E517EA"/>
    <w:rsid w:val="00E73844"/>
    <w:rsid w:val="00EB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76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76F6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0359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59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73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3844"/>
  </w:style>
  <w:style w:type="paragraph" w:styleId="Zpat">
    <w:name w:val="footer"/>
    <w:basedOn w:val="Normln"/>
    <w:link w:val="ZpatChar"/>
    <w:uiPriority w:val="99"/>
    <w:unhideWhenUsed/>
    <w:rsid w:val="00E73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3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76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76F6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0359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59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73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3844"/>
  </w:style>
  <w:style w:type="paragraph" w:styleId="Zpat">
    <w:name w:val="footer"/>
    <w:basedOn w:val="Normln"/>
    <w:link w:val="ZpatChar"/>
    <w:uiPriority w:val="99"/>
    <w:unhideWhenUsed/>
    <w:rsid w:val="00E73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3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08293-466C-4B23-AFC0-CD3C19254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724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Chodorová</dc:creator>
  <cp:lastModifiedBy>Mgr. Marie Chodorová, Ph.D.</cp:lastModifiedBy>
  <cp:revision>2</cp:revision>
  <cp:lastPrinted>2011-12-06T10:36:00Z</cp:lastPrinted>
  <dcterms:created xsi:type="dcterms:W3CDTF">2015-02-17T13:36:00Z</dcterms:created>
  <dcterms:modified xsi:type="dcterms:W3CDTF">2015-02-17T13:36:00Z</dcterms:modified>
</cp:coreProperties>
</file>