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2" w:rsidRPr="00F31F04" w:rsidRDefault="00660BE2" w:rsidP="00660BE2">
      <w:pPr>
        <w:pStyle w:val="Odstavecseseznamem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Otočení</w:t>
      </w:r>
    </w:p>
    <w:p w:rsidR="00660BE2" w:rsidRPr="00F31F04" w:rsidRDefault="00660BE2" w:rsidP="00660BE2">
      <w:pPr>
        <w:pStyle w:val="Odstavecseseznamem"/>
        <w:numPr>
          <w:ilvl w:val="0"/>
          <w:numId w:val="1"/>
        </w:numPr>
      </w:pPr>
      <w:r w:rsidRPr="00F31F04">
        <w:rPr>
          <w:rFonts w:cstheme="minorHAnsi"/>
        </w:rPr>
        <w:t xml:space="preserve">Je dán bod </w:t>
      </w:r>
      <w:r w:rsidRPr="00F31F04">
        <w:rPr>
          <w:rFonts w:cstheme="minorHAnsi"/>
          <w:b/>
          <w:i/>
        </w:rPr>
        <w:t>A,</w:t>
      </w:r>
      <w:r w:rsidRPr="00F31F04">
        <w:rPr>
          <w:rFonts w:cstheme="minorHAnsi"/>
        </w:rPr>
        <w:t xml:space="preserve"> přímka </w:t>
      </w:r>
      <w:r w:rsidRPr="00F31F04">
        <w:rPr>
          <w:rFonts w:cstheme="minorHAnsi"/>
          <w:b/>
          <w:i/>
        </w:rPr>
        <w:t>p</w:t>
      </w:r>
      <w:r w:rsidRPr="00F31F04">
        <w:rPr>
          <w:rFonts w:cstheme="minorHAnsi"/>
        </w:rPr>
        <w:t xml:space="preserve"> a kružnice </w:t>
      </w:r>
      <w:r w:rsidRPr="00F31F04">
        <w:rPr>
          <w:rFonts w:cstheme="minorHAnsi"/>
          <w:b/>
          <w:i/>
        </w:rPr>
        <w:t>k</w:t>
      </w:r>
      <w:r w:rsidRPr="00F31F04">
        <w:rPr>
          <w:rFonts w:cstheme="minorHAnsi"/>
        </w:rPr>
        <w:t xml:space="preserve">. Sestrojte všechny pravoúhlé rovnoramenné trojúhelníky </w:t>
      </w:r>
      <w:r w:rsidRPr="00F31F04">
        <w:rPr>
          <w:rFonts w:cstheme="minorHAnsi"/>
          <w:b/>
          <w:i/>
        </w:rPr>
        <w:t>ABC</w:t>
      </w:r>
      <w:r w:rsidRPr="00F31F04">
        <w:rPr>
          <w:rFonts w:cstheme="minorHAnsi"/>
        </w:rPr>
        <w:t xml:space="preserve"> se základnou </w:t>
      </w:r>
      <w:r w:rsidRPr="00F31F04">
        <w:rPr>
          <w:rFonts w:cstheme="minorHAnsi"/>
          <w:b/>
          <w:i/>
        </w:rPr>
        <w:t>BC</w:t>
      </w:r>
      <w:r w:rsidRPr="00F31F04">
        <w:rPr>
          <w:rFonts w:cstheme="minorHAnsi"/>
        </w:rPr>
        <w:t xml:space="preserve">, pro které platí, že </w:t>
      </w:r>
      <w:r w:rsidRPr="00F31F04">
        <w:rPr>
          <w:rFonts w:cstheme="minorHAnsi"/>
          <w:b/>
          <w:i/>
        </w:rPr>
        <w:t>B ϵ k, C ϵ p.</w:t>
      </w:r>
    </w:p>
    <w:p w:rsidR="00660BE2" w:rsidRPr="002B4103" w:rsidRDefault="00660BE2" w:rsidP="00660B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F31F04">
        <w:rPr>
          <w:rFonts w:cstheme="minorHAnsi"/>
        </w:rPr>
        <w:t xml:space="preserve">Jsou dány dvě různé </w:t>
      </w:r>
      <w:r w:rsidRPr="00F31F04">
        <w:t xml:space="preserve">kružnice </w:t>
      </w:r>
      <w:r w:rsidRPr="00F31F04">
        <w:rPr>
          <w:b/>
          <w:i/>
        </w:rPr>
        <w:t>k, l</w:t>
      </w:r>
      <w:r w:rsidRPr="00F31F04">
        <w:t xml:space="preserve"> a bod </w:t>
      </w:r>
      <w:r w:rsidRPr="00F31F04">
        <w:rPr>
          <w:b/>
          <w:i/>
        </w:rPr>
        <w:t>S</w:t>
      </w:r>
      <w:r w:rsidRPr="00F31F04">
        <w:t>.</w:t>
      </w:r>
      <w:r w:rsidRPr="00F31F04">
        <w:rPr>
          <w:rStyle w:val="Zdraznnjemn"/>
        </w:rPr>
        <w:t xml:space="preserve"> </w:t>
      </w:r>
      <w:r w:rsidRPr="00F31F04">
        <w:rPr>
          <w:rFonts w:cstheme="minorHAnsi"/>
        </w:rPr>
        <w:t xml:space="preserve">Sestrojte všechny obdélníky, pro které platí: </w:t>
      </w:r>
      <w:r w:rsidRPr="00F31F04">
        <w:rPr>
          <w:rFonts w:cstheme="minorHAnsi"/>
          <w:b/>
          <w:i/>
        </w:rPr>
        <w:t>|AB|= √3|BC|, B ϵ k, C ϵ l.</w:t>
      </w:r>
    </w:p>
    <w:p w:rsidR="00660BE2" w:rsidRPr="002B4103" w:rsidRDefault="00660BE2" w:rsidP="00660BE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B4103">
        <w:rPr>
          <w:rFonts w:eastAsiaTheme="minorEastAsia"/>
        </w:rPr>
        <w:t>Je dán čtverec ABCD</w:t>
      </w:r>
      <w:r>
        <w:rPr>
          <w:rFonts w:eastAsiaTheme="minorEastAsia"/>
        </w:rPr>
        <w:t xml:space="preserve"> a úsečka MN. Sestrojte čtverec XYUV, jehož každý vrchol leží na jedné straně čtver</w:t>
      </w:r>
      <w:r w:rsidRPr="002B4103">
        <w:rPr>
          <w:rFonts w:eastAsiaTheme="minorEastAsia"/>
        </w:rPr>
        <w:t>c</w:t>
      </w:r>
      <w:r>
        <w:rPr>
          <w:rFonts w:eastAsiaTheme="minorEastAsia"/>
        </w:rPr>
        <w:t>e</w:t>
      </w:r>
      <w:r w:rsidRPr="002B4103">
        <w:rPr>
          <w:rFonts w:eastAsiaTheme="minorEastAsia"/>
        </w:rPr>
        <w:t xml:space="preserve"> ABCD</w:t>
      </w:r>
      <w:r>
        <w:rPr>
          <w:rFonts w:eastAsiaTheme="minorEastAsia"/>
        </w:rPr>
        <w:t xml:space="preserve"> a strana XY = MN.</w:t>
      </w:r>
    </w:p>
    <w:p w:rsidR="00660BE2" w:rsidRPr="002B4103" w:rsidRDefault="00660BE2" w:rsidP="00660BE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 dána kružnice K = (S, r) a dva různé body P, Q. Sestrojte dvě rovnoběžky p, q procházející body P, Q tak, aby protínaly kružnici k v bodech X, Y omezující čtvrtinu kružnice. </w:t>
      </w:r>
    </w:p>
    <w:p w:rsidR="00E87E2B" w:rsidRDefault="00660BE2">
      <w:bookmarkStart w:id="0" w:name="_GoBack"/>
      <w:bookmarkEnd w:id="0"/>
    </w:p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6B4"/>
    <w:multiLevelType w:val="hybridMultilevel"/>
    <w:tmpl w:val="A5DED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E2"/>
    <w:rsid w:val="00660BE2"/>
    <w:rsid w:val="006D64C4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E3FF6-7981-4897-B0A9-5481F59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BE2"/>
    <w:pPr>
      <w:spacing w:after="200" w:line="276" w:lineRule="auto"/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660BE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2021-03-09T16:51:00Z</dcterms:created>
  <dcterms:modified xsi:type="dcterms:W3CDTF">2021-03-09T16:51:00Z</dcterms:modified>
</cp:coreProperties>
</file>