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4A" w:rsidRPr="00000D1C" w:rsidRDefault="00DB69CB" w:rsidP="00DB69CB">
      <w:pPr>
        <w:jc w:val="center"/>
        <w:rPr>
          <w:rFonts w:cs="Times New Roman"/>
          <w:b/>
          <w:sz w:val="24"/>
          <w:szCs w:val="24"/>
        </w:rPr>
      </w:pPr>
      <w:r w:rsidRPr="00000D1C">
        <w:rPr>
          <w:rFonts w:cs="Times New Roman"/>
          <w:b/>
          <w:sz w:val="24"/>
          <w:szCs w:val="24"/>
        </w:rPr>
        <w:t>Řešitelnost geometrických úloh danými prostředky, speciálně euklidovskými</w:t>
      </w:r>
    </w:p>
    <w:p w:rsidR="00DB69CB" w:rsidRPr="00000D1C" w:rsidRDefault="00DB69CB" w:rsidP="00DB69CB">
      <w:pPr>
        <w:rPr>
          <w:rFonts w:cs="Times New Roman"/>
          <w:b/>
          <w:sz w:val="24"/>
          <w:szCs w:val="24"/>
        </w:rPr>
      </w:pPr>
    </w:p>
    <w:p w:rsidR="00DB69CB" w:rsidRPr="00000D1C" w:rsidRDefault="00DB69CB" w:rsidP="00D4388E">
      <w:pPr>
        <w:ind w:firstLine="708"/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Konstrukci úloh</w:t>
      </w:r>
      <w:r w:rsidR="00D4388E" w:rsidRPr="00000D1C">
        <w:rPr>
          <w:rFonts w:cs="Times New Roman"/>
          <w:sz w:val="24"/>
          <w:szCs w:val="24"/>
        </w:rPr>
        <w:t xml:space="preserve"> realizujeme pomocí určitých rýsovacích prostředků.</w:t>
      </w:r>
    </w:p>
    <w:p w:rsidR="00D4388E" w:rsidRPr="00000D1C" w:rsidRDefault="00D4388E" w:rsidP="00D4388E">
      <w:pPr>
        <w:ind w:firstLine="708"/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 xml:space="preserve">Geometrický útvar chápeme jako (nekonečnou) bodovou množinu a abychom ho považovali za sestrojený, musely by být sestrojeny všechny jeho body, což není možné, protože konstrukční předpis musí obsahovat pouze konečný počet kroků. </w:t>
      </w:r>
    </w:p>
    <w:p w:rsidR="00D4388E" w:rsidRPr="00000D1C" w:rsidRDefault="00D4388E" w:rsidP="00D4388E">
      <w:pPr>
        <w:ind w:firstLine="708"/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 xml:space="preserve">Proto zavádíme úmluvy o </w:t>
      </w:r>
      <w:proofErr w:type="spellStart"/>
      <w:r w:rsidRPr="00000D1C">
        <w:rPr>
          <w:rFonts w:cs="Times New Roman"/>
          <w:sz w:val="24"/>
          <w:szCs w:val="24"/>
        </w:rPr>
        <w:t>sestrojitelnosti</w:t>
      </w:r>
      <w:proofErr w:type="spellEnd"/>
      <w:r w:rsidRPr="00000D1C">
        <w:rPr>
          <w:rFonts w:cs="Times New Roman"/>
          <w:sz w:val="24"/>
          <w:szCs w:val="24"/>
        </w:rPr>
        <w:t xml:space="preserve"> útvarů, které se zakládají na větách o jednoznačné určenosti útvarů konečnými počty prvků.</w:t>
      </w:r>
    </w:p>
    <w:p w:rsidR="00D4388E" w:rsidRPr="00000D1C" w:rsidRDefault="00D4388E" w:rsidP="00D4388E">
      <w:pPr>
        <w:ind w:firstLine="708"/>
        <w:rPr>
          <w:rFonts w:cs="Times New Roman"/>
          <w:sz w:val="24"/>
          <w:szCs w:val="24"/>
        </w:rPr>
      </w:pPr>
      <w:r w:rsidRPr="00000D1C">
        <w:rPr>
          <w:rFonts w:cs="Times New Roman"/>
          <w:b/>
          <w:sz w:val="24"/>
          <w:szCs w:val="24"/>
        </w:rPr>
        <w:t>U1.</w:t>
      </w:r>
      <w:r w:rsidRPr="00000D1C">
        <w:rPr>
          <w:rFonts w:cs="Times New Roman"/>
          <w:sz w:val="24"/>
          <w:szCs w:val="24"/>
        </w:rPr>
        <w:t xml:space="preserve"> </w:t>
      </w:r>
      <w:r w:rsidRPr="00000D1C">
        <w:rPr>
          <w:rFonts w:cs="Times New Roman"/>
          <w:b/>
          <w:sz w:val="24"/>
          <w:szCs w:val="24"/>
        </w:rPr>
        <w:t>Přímku</w:t>
      </w:r>
      <w:r w:rsidRPr="00000D1C">
        <w:rPr>
          <w:rFonts w:cs="Times New Roman"/>
          <w:sz w:val="24"/>
          <w:szCs w:val="24"/>
        </w:rPr>
        <w:t xml:space="preserve"> považujeme za sestrojenou, jsou-li sestrojeny dva její různé body.</w:t>
      </w:r>
    </w:p>
    <w:p w:rsidR="00D4388E" w:rsidRPr="00000D1C" w:rsidRDefault="005F6AF9" w:rsidP="005F6AF9">
      <w:pPr>
        <w:ind w:firstLine="708"/>
        <w:rPr>
          <w:rFonts w:cs="Times New Roman"/>
          <w:sz w:val="24"/>
          <w:szCs w:val="24"/>
        </w:rPr>
      </w:pPr>
      <w:r w:rsidRPr="00000D1C">
        <w:rPr>
          <w:rFonts w:cs="Times New Roman"/>
          <w:b/>
          <w:sz w:val="24"/>
          <w:szCs w:val="24"/>
        </w:rPr>
        <w:t>U2. Kružnici</w:t>
      </w:r>
      <w:r w:rsidRPr="00000D1C">
        <w:rPr>
          <w:rFonts w:cs="Times New Roman"/>
          <w:sz w:val="24"/>
          <w:szCs w:val="24"/>
        </w:rPr>
        <w:t xml:space="preserve"> považujeme za sestrojenou, je-li sestrojen její střed a jeden její bod.</w:t>
      </w:r>
    </w:p>
    <w:p w:rsidR="005F6AF9" w:rsidRPr="00000D1C" w:rsidRDefault="005F6AF9" w:rsidP="005F6AF9">
      <w:p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Podobně můžeme považovat za sestrojený:</w:t>
      </w:r>
    </w:p>
    <w:p w:rsidR="005F6AF9" w:rsidRPr="00000D1C" w:rsidRDefault="005F6AF9" w:rsidP="005F6AF9">
      <w:p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Trojúhelník, jsou-li sestrojeny tři vrcholy.</w:t>
      </w:r>
    </w:p>
    <w:p w:rsidR="005F6AF9" w:rsidRPr="00000D1C" w:rsidRDefault="005F6AF9" w:rsidP="005F6AF9">
      <w:p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Elipsa, jsou-li sestrojena její ohniska a jeden bod (vrchol).</w:t>
      </w:r>
    </w:p>
    <w:p w:rsidR="005F6AF9" w:rsidRPr="00000D1C" w:rsidRDefault="005F6AF9" w:rsidP="005F6AF9">
      <w:p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Polorovina, jsou-li sestrojeny tři její body. Atd.</w:t>
      </w:r>
    </w:p>
    <w:p w:rsidR="005F6AF9" w:rsidRPr="00000D1C" w:rsidRDefault="005F6AF9" w:rsidP="005F6AF9">
      <w:p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ab/>
      </w:r>
      <w:r w:rsidRPr="00000D1C">
        <w:rPr>
          <w:rFonts w:cs="Times New Roman"/>
          <w:b/>
          <w:sz w:val="24"/>
          <w:szCs w:val="24"/>
        </w:rPr>
        <w:t>U3. Bod</w:t>
      </w:r>
      <w:r w:rsidRPr="00000D1C">
        <w:rPr>
          <w:rFonts w:cs="Times New Roman"/>
          <w:sz w:val="24"/>
          <w:szCs w:val="24"/>
        </w:rPr>
        <w:t xml:space="preserve"> považujeme se sestrojený v každém z těchto případů</w:t>
      </w:r>
    </w:p>
    <w:p w:rsidR="005F6AF9" w:rsidRPr="00000D1C" w:rsidRDefault="005F6AF9" w:rsidP="005F6AF9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bod je dán,</w:t>
      </w:r>
    </w:p>
    <w:p w:rsidR="005F6AF9" w:rsidRPr="00000D1C" w:rsidRDefault="005F6AF9" w:rsidP="005F6AF9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bod je libovolně volitelným prvkem daného či sestrojeného útvaru,</w:t>
      </w:r>
    </w:p>
    <w:p w:rsidR="005F6AF9" w:rsidRPr="00000D1C" w:rsidRDefault="005F6AF9" w:rsidP="005F6AF9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bod je prvkem průniku dvou sestrojených přímek,</w:t>
      </w:r>
    </w:p>
    <w:p w:rsidR="005F6AF9" w:rsidRPr="00000D1C" w:rsidRDefault="005F6AF9" w:rsidP="005F6AF9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bod je prvkem průniku dvou sestrojené přímky a kružnice,</w:t>
      </w:r>
    </w:p>
    <w:p w:rsidR="005F6AF9" w:rsidRPr="00000D1C" w:rsidRDefault="0052702F" w:rsidP="005F6AF9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bod je prvkem průniku dvou sestrojených kružnic.</w:t>
      </w:r>
    </w:p>
    <w:p w:rsidR="0052702F" w:rsidRPr="00000D1C" w:rsidRDefault="0052702F" w:rsidP="0052702F">
      <w:p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 xml:space="preserve">Konstrukce založené na úmluvách U1, U2, U3 nazýváme </w:t>
      </w:r>
      <w:r w:rsidRPr="00000D1C">
        <w:rPr>
          <w:rFonts w:cs="Times New Roman"/>
          <w:b/>
          <w:sz w:val="24"/>
          <w:szCs w:val="24"/>
        </w:rPr>
        <w:t>euklidovské konstrukce</w:t>
      </w:r>
      <w:r w:rsidRPr="00000D1C">
        <w:rPr>
          <w:rFonts w:cs="Times New Roman"/>
          <w:sz w:val="24"/>
          <w:szCs w:val="24"/>
        </w:rPr>
        <w:t xml:space="preserve"> nebo též konstrukce kružítkem a pravítkem (to se rozumí pravítkem s jednou přímou hranou).</w:t>
      </w:r>
    </w:p>
    <w:p w:rsidR="0052702F" w:rsidRPr="00000D1C" w:rsidRDefault="0052702F" w:rsidP="0052702F">
      <w:p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ab/>
        <w:t>Euklidovské konstrukce se skládají ze základních konstrukčních úkonů:</w:t>
      </w:r>
    </w:p>
    <w:p w:rsidR="0052702F" w:rsidRPr="00000D1C" w:rsidRDefault="0052702F" w:rsidP="0052702F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spojnice dvou bodů,</w:t>
      </w:r>
    </w:p>
    <w:p w:rsidR="0052702F" w:rsidRPr="00000D1C" w:rsidRDefault="0052702F" w:rsidP="0052702F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průsečík dvou přímek,</w:t>
      </w:r>
    </w:p>
    <w:p w:rsidR="0052702F" w:rsidRPr="00000D1C" w:rsidRDefault="0052702F" w:rsidP="0052702F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kružnice (střed a poloměr),</w:t>
      </w:r>
    </w:p>
    <w:p w:rsidR="0052702F" w:rsidRPr="00000D1C" w:rsidRDefault="0052702F" w:rsidP="0052702F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průsečíky dvou kružnic</w:t>
      </w:r>
    </w:p>
    <w:p w:rsidR="0052702F" w:rsidRPr="00000D1C" w:rsidRDefault="0052702F" w:rsidP="0052702F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průsečíky přímka a kružnice.</w:t>
      </w:r>
    </w:p>
    <w:p w:rsidR="0052702F" w:rsidRPr="00000D1C" w:rsidRDefault="0052702F" w:rsidP="0052702F">
      <w:pPr>
        <w:rPr>
          <w:rFonts w:cs="Times New Roman"/>
          <w:b/>
          <w:sz w:val="24"/>
          <w:szCs w:val="24"/>
        </w:rPr>
      </w:pPr>
      <w:r w:rsidRPr="00000D1C">
        <w:rPr>
          <w:rFonts w:cs="Times New Roman"/>
          <w:b/>
          <w:sz w:val="24"/>
          <w:szCs w:val="24"/>
        </w:rPr>
        <w:t>Jiné typy konstrukcí:</w:t>
      </w:r>
    </w:p>
    <w:p w:rsidR="0052702F" w:rsidRPr="00000D1C" w:rsidRDefault="0052702F" w:rsidP="0052702F">
      <w:pPr>
        <w:pStyle w:val="Odstavecseseznamem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 w:rsidRPr="00000D1C">
        <w:rPr>
          <w:rFonts w:cs="Times New Roman"/>
          <w:b/>
          <w:sz w:val="24"/>
          <w:szCs w:val="24"/>
        </w:rPr>
        <w:t xml:space="preserve">Prostředky stejně silnými jako euklidovské konstrukce </w:t>
      </w:r>
    </w:p>
    <w:p w:rsidR="0052702F" w:rsidRPr="00000D1C" w:rsidRDefault="0052702F" w:rsidP="0052702F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konstrukce dvojhranným pravítkem,</w:t>
      </w:r>
    </w:p>
    <w:p w:rsidR="0052702F" w:rsidRPr="00000D1C" w:rsidRDefault="0052702F" w:rsidP="0052702F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lastRenderedPageBreak/>
        <w:t>konstrukce úhlovým pravítkem,</w:t>
      </w:r>
    </w:p>
    <w:p w:rsidR="0052702F" w:rsidRPr="00000D1C" w:rsidRDefault="0052702F" w:rsidP="0052702F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konstrukce pravítkem a skleničkou</w:t>
      </w:r>
      <w:r w:rsidR="002845D9" w:rsidRPr="00000D1C">
        <w:rPr>
          <w:rFonts w:cs="Times New Roman"/>
          <w:sz w:val="24"/>
          <w:szCs w:val="24"/>
        </w:rPr>
        <w:t xml:space="preserve"> (jedna narýsovaná kružnice), tzv. Steinerovy konstrukce</w:t>
      </w:r>
      <w:r w:rsidR="00121531" w:rsidRPr="00000D1C">
        <w:rPr>
          <w:rFonts w:cs="Times New Roman"/>
          <w:sz w:val="24"/>
          <w:szCs w:val="24"/>
        </w:rPr>
        <w:t>.</w:t>
      </w:r>
    </w:p>
    <w:p w:rsidR="00121531" w:rsidRPr="00000D1C" w:rsidRDefault="00121531" w:rsidP="0052702F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 xml:space="preserve">konstrukce pouhým kružítkem, tzv. </w:t>
      </w:r>
      <w:proofErr w:type="spellStart"/>
      <w:r w:rsidRPr="00000D1C">
        <w:rPr>
          <w:rFonts w:cs="Times New Roman"/>
          <w:sz w:val="24"/>
          <w:szCs w:val="24"/>
        </w:rPr>
        <w:t>Mascheroniho</w:t>
      </w:r>
      <w:proofErr w:type="spellEnd"/>
      <w:r w:rsidRPr="00000D1C">
        <w:rPr>
          <w:rFonts w:cs="Times New Roman"/>
          <w:sz w:val="24"/>
          <w:szCs w:val="24"/>
        </w:rPr>
        <w:t xml:space="preserve"> konstrukce.</w:t>
      </w:r>
    </w:p>
    <w:p w:rsidR="00121531" w:rsidRPr="00000D1C" w:rsidRDefault="00121531" w:rsidP="00121531">
      <w:p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Tímto typem konstrukcí lze sestrojit k dané přímce kolmici, rovnoběžku a úsečky s délkami:</w:t>
      </w:r>
    </w:p>
    <w:p w:rsidR="00121531" w:rsidRPr="00000D1C" w:rsidRDefault="00121531" w:rsidP="00121531">
      <w:pPr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a+b, a-b,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a∙b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121531" w:rsidRPr="00000D1C" w:rsidRDefault="00121531" w:rsidP="00121531">
      <w:pPr>
        <w:rPr>
          <w:rFonts w:eastAsiaTheme="minorEastAsia" w:cs="Times New Roman"/>
          <w:sz w:val="24"/>
          <w:szCs w:val="24"/>
        </w:rPr>
      </w:pPr>
      <w:r w:rsidRPr="00000D1C">
        <w:rPr>
          <w:rFonts w:eastAsiaTheme="minorEastAsia" w:cs="Times New Roman"/>
          <w:b/>
          <w:sz w:val="24"/>
          <w:szCs w:val="24"/>
        </w:rPr>
        <w:t>2. Omezenými prostředky</w:t>
      </w:r>
      <w:r w:rsidRPr="00000D1C">
        <w:rPr>
          <w:rFonts w:eastAsiaTheme="minorEastAsia" w:cs="Times New Roman"/>
          <w:sz w:val="24"/>
          <w:szCs w:val="24"/>
        </w:rPr>
        <w:t>, (tzn., že se vzdáme některých způsobů konstrukce)</w:t>
      </w:r>
    </w:p>
    <w:p w:rsidR="00121531" w:rsidRPr="00000D1C" w:rsidRDefault="00121531" w:rsidP="00121531">
      <w:pPr>
        <w:pStyle w:val="Odstavecseseznamem"/>
        <w:numPr>
          <w:ilvl w:val="0"/>
          <w:numId w:val="5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>lineární konstrukce</w:t>
      </w:r>
    </w:p>
    <w:p w:rsidR="00121531" w:rsidRPr="00000D1C" w:rsidRDefault="00121531" w:rsidP="00121531">
      <w:pPr>
        <w:pStyle w:val="Odstavecseseznamem"/>
        <w:numPr>
          <w:ilvl w:val="0"/>
          <w:numId w:val="5"/>
        </w:numPr>
        <w:rPr>
          <w:rFonts w:cs="Times New Roman"/>
          <w:sz w:val="24"/>
          <w:szCs w:val="24"/>
        </w:rPr>
      </w:pPr>
      <w:r w:rsidRPr="00000D1C">
        <w:rPr>
          <w:rFonts w:cs="Times New Roman"/>
          <w:sz w:val="24"/>
          <w:szCs w:val="24"/>
        </w:rPr>
        <w:t xml:space="preserve">lineární konstrukce plus konstrukce odpichovadlem, (tzn., že můžeme nanášet úsečku délky </w:t>
      </w:r>
      <w:r w:rsidRPr="00000D1C">
        <w:rPr>
          <w:rFonts w:cs="Times New Roman"/>
          <w:i/>
          <w:sz w:val="24"/>
          <w:szCs w:val="24"/>
        </w:rPr>
        <w:t>d</w:t>
      </w:r>
      <w:r w:rsidRPr="00000D1C">
        <w:rPr>
          <w:rFonts w:cs="Times New Roman"/>
          <w:sz w:val="24"/>
          <w:szCs w:val="24"/>
        </w:rPr>
        <w:t xml:space="preserve"> na libovolnou polopřímku,</w:t>
      </w:r>
      <w:r w:rsidR="000A44ED" w:rsidRPr="00000D1C">
        <w:rPr>
          <w:rFonts w:cs="Times New Roman"/>
          <w:sz w:val="24"/>
          <w:szCs w:val="24"/>
        </w:rPr>
        <w:t xml:space="preserve"> ale rozevření odpichovadla však nelze měnit).</w:t>
      </w:r>
    </w:p>
    <w:p w:rsidR="00121531" w:rsidRDefault="00513C5E" w:rsidP="00513C5E">
      <w:pPr>
        <w:rPr>
          <w:rFonts w:cs="Times New Roman"/>
          <w:sz w:val="24"/>
          <w:szCs w:val="24"/>
        </w:rPr>
      </w:pPr>
      <w:r w:rsidRPr="00000D1C">
        <w:rPr>
          <w:rFonts w:cs="Times New Roman"/>
          <w:b/>
          <w:sz w:val="24"/>
          <w:szCs w:val="24"/>
        </w:rPr>
        <w:t xml:space="preserve">3. Rozšířenými prostředky </w:t>
      </w:r>
      <w:r w:rsidRPr="00000D1C">
        <w:rPr>
          <w:rFonts w:cs="Times New Roman"/>
          <w:sz w:val="24"/>
          <w:szCs w:val="24"/>
        </w:rPr>
        <w:t>– pomocí dvou pravých úhlů, které se posouvají podél svých ramen.</w:t>
      </w:r>
    </w:p>
    <w:p w:rsidR="00765295" w:rsidRPr="00106E29" w:rsidRDefault="00765295" w:rsidP="00765295">
      <w:pPr>
        <w:jc w:val="center"/>
        <w:rPr>
          <w:rFonts w:cs="Times New Roman"/>
          <w:b/>
          <w:sz w:val="24"/>
          <w:szCs w:val="24"/>
        </w:rPr>
      </w:pPr>
      <w:r w:rsidRPr="00106E29">
        <w:rPr>
          <w:rFonts w:cs="Times New Roman"/>
          <w:b/>
          <w:sz w:val="24"/>
          <w:szCs w:val="24"/>
        </w:rPr>
        <w:t>Problémy řešitelnosti úloh kružítkem a pravítkem</w:t>
      </w:r>
    </w:p>
    <w:p w:rsidR="00765295" w:rsidRPr="00106E29" w:rsidRDefault="00765295" w:rsidP="00765295">
      <w:pPr>
        <w:jc w:val="center"/>
        <w:rPr>
          <w:rFonts w:cs="Times New Roman"/>
          <w:b/>
          <w:sz w:val="24"/>
          <w:szCs w:val="24"/>
        </w:rPr>
      </w:pPr>
    </w:p>
    <w:p w:rsidR="00765295" w:rsidRPr="00106E29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cs="Times New Roman"/>
          <w:b/>
          <w:sz w:val="24"/>
          <w:szCs w:val="24"/>
        </w:rPr>
        <w:t>1. Duplikace (zdvojení) krychle</w:t>
      </w:r>
      <w:r w:rsidRPr="00106E29">
        <w:rPr>
          <w:rFonts w:cs="Times New Roman"/>
          <w:sz w:val="24"/>
          <w:szCs w:val="24"/>
        </w:rPr>
        <w:t xml:space="preserve">, tj. konstrukce úsečky, která je hranou krychle s dvojnásobným objemem než druhá krychle. Jedná se o konstrukci úsečky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x=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a,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</m:oMath>
      <w:r w:rsidRPr="00106E29">
        <w:rPr>
          <w:rFonts w:eastAsiaTheme="minorEastAsia" w:cs="Times New Roman"/>
          <w:sz w:val="24"/>
          <w:szCs w:val="24"/>
        </w:rPr>
        <w:t>.</w:t>
      </w:r>
    </w:p>
    <w:p w:rsidR="00765295" w:rsidRPr="00106E29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cs="Times New Roman"/>
          <w:b/>
          <w:sz w:val="24"/>
          <w:szCs w:val="24"/>
        </w:rPr>
        <w:t>2. Trisekce (</w:t>
      </w:r>
      <w:proofErr w:type="spellStart"/>
      <w:r w:rsidRPr="00106E29">
        <w:rPr>
          <w:rFonts w:cs="Times New Roman"/>
          <w:b/>
          <w:sz w:val="24"/>
          <w:szCs w:val="24"/>
        </w:rPr>
        <w:t>třetění</w:t>
      </w:r>
      <w:proofErr w:type="spellEnd"/>
      <w:r w:rsidRPr="00106E29">
        <w:rPr>
          <w:rFonts w:cs="Times New Roman"/>
          <w:b/>
          <w:sz w:val="24"/>
          <w:szCs w:val="24"/>
        </w:rPr>
        <w:t>) úhlu</w:t>
      </w:r>
      <w:r w:rsidRPr="00106E29">
        <w:rPr>
          <w:rFonts w:cs="Times New Roman"/>
          <w:sz w:val="24"/>
          <w:szCs w:val="24"/>
        </w:rPr>
        <w:t xml:space="preserve">, tj. konstrukce bodu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106E29">
        <w:rPr>
          <w:rFonts w:cs="Times New Roman"/>
          <w:sz w:val="24"/>
          <w:szCs w:val="24"/>
        </w:rPr>
        <w:t xml:space="preserve"> na jednotkové kružnici, který leží na rameni úhlu a platí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∢ASX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∢ASB</m:t>
            </m:r>
          </m:e>
        </m:d>
      </m:oMath>
      <w:r w:rsidRPr="00106E29">
        <w:rPr>
          <w:rFonts w:eastAsiaTheme="minorEastAsia" w:cs="Times New Roman"/>
          <w:sz w:val="24"/>
          <w:szCs w:val="24"/>
        </w:rPr>
        <w:t xml:space="preserve">, kde </w:t>
      </w:r>
      <m:oMath>
        <m:r>
          <w:rPr>
            <w:rFonts w:ascii="Cambria Math" w:hAnsi="Cambria Math" w:cs="Times New Roman"/>
            <w:sz w:val="24"/>
            <w:szCs w:val="24"/>
          </w:rPr>
          <m:t>∢ASB</m:t>
        </m:r>
      </m:oMath>
      <w:r w:rsidRPr="00106E29">
        <w:rPr>
          <w:rFonts w:eastAsiaTheme="minorEastAsia" w:cs="Times New Roman"/>
          <w:sz w:val="24"/>
          <w:szCs w:val="24"/>
        </w:rPr>
        <w:t xml:space="preserve"> je libovolný konvexní úhel různý od pravého a přímého úhlu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Pr="00106E29">
        <w:rPr>
          <w:rFonts w:eastAsiaTheme="minorEastAsia" w:cs="Times New Roman"/>
          <w:sz w:val="24"/>
          <w:szCs w:val="24"/>
        </w:rPr>
        <w:t> je jeho střed.</w:t>
      </w:r>
    </w:p>
    <w:p w:rsidR="00765295" w:rsidRPr="00106E29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eastAsiaTheme="minorEastAsia" w:cs="Times New Roman"/>
          <w:b/>
          <w:sz w:val="24"/>
          <w:szCs w:val="24"/>
        </w:rPr>
        <w:t>3. Kvadratura kruhu</w:t>
      </w:r>
      <w:r w:rsidRPr="00106E29">
        <w:rPr>
          <w:rFonts w:eastAsiaTheme="minorEastAsia" w:cs="Times New Roman"/>
          <w:sz w:val="24"/>
          <w:szCs w:val="24"/>
        </w:rPr>
        <w:t xml:space="preserve">, tj. sestrojení úsečky délky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106E29">
        <w:rPr>
          <w:rFonts w:eastAsiaTheme="minorEastAsia" w:cs="Times New Roman"/>
          <w:sz w:val="24"/>
          <w:szCs w:val="24"/>
        </w:rPr>
        <w:t xml:space="preserve">, která je stranou čtverce mající stejný obsah jako daný kruh s poloměrem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106E29">
        <w:rPr>
          <w:rFonts w:eastAsiaTheme="minorEastAsia" w:cs="Times New Roman"/>
          <w:sz w:val="24"/>
          <w:szCs w:val="24"/>
        </w:rPr>
        <w:t xml:space="preserve">, tzn.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 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106E29">
        <w:rPr>
          <w:rFonts w:eastAsiaTheme="minorEastAsia" w:cs="Times New Roman"/>
          <w:sz w:val="24"/>
          <w:szCs w:val="24"/>
        </w:rPr>
        <w:t>.</w:t>
      </w:r>
    </w:p>
    <w:p w:rsidR="00765295" w:rsidRPr="00106E29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eastAsiaTheme="minorEastAsia" w:cs="Times New Roman"/>
          <w:b/>
          <w:sz w:val="24"/>
          <w:szCs w:val="24"/>
        </w:rPr>
        <w:t>4. Cirkulace čtverce</w:t>
      </w:r>
      <w:r w:rsidRPr="00106E29">
        <w:rPr>
          <w:rFonts w:eastAsiaTheme="minorEastAsia" w:cs="Times New Roman"/>
          <w:sz w:val="24"/>
          <w:szCs w:val="24"/>
        </w:rPr>
        <w:t xml:space="preserve">, tj. sestrojení úsečky délky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106E29">
        <w:rPr>
          <w:rFonts w:eastAsiaTheme="minorEastAsia" w:cs="Times New Roman"/>
          <w:sz w:val="24"/>
          <w:szCs w:val="24"/>
        </w:rPr>
        <w:t xml:space="preserve">, která je poloměrem kruhu, který má stejný obsah jako daný čtverec se stranou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106E29">
        <w:rPr>
          <w:rFonts w:eastAsiaTheme="minorEastAsia" w:cs="Times New Roman"/>
          <w:sz w:val="24"/>
          <w:szCs w:val="24"/>
        </w:rPr>
        <w:t xml:space="preserve">, tzn.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106E29">
        <w:rPr>
          <w:rFonts w:eastAsiaTheme="minorEastAsia" w:cs="Times New Roman"/>
          <w:sz w:val="24"/>
          <w:szCs w:val="24"/>
        </w:rPr>
        <w:t>.</w:t>
      </w:r>
    </w:p>
    <w:p w:rsidR="00315D6C" w:rsidRPr="00AA6748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eastAsiaTheme="minorEastAsia" w:cs="Times New Roman"/>
          <w:b/>
          <w:sz w:val="24"/>
          <w:szCs w:val="24"/>
        </w:rPr>
        <w:t>5. Rektifikace kružnice</w:t>
      </w:r>
      <w:r w:rsidRPr="00106E29">
        <w:rPr>
          <w:rFonts w:eastAsiaTheme="minorEastAsia" w:cs="Times New Roman"/>
          <w:sz w:val="24"/>
          <w:szCs w:val="24"/>
        </w:rPr>
        <w:t xml:space="preserve">, tj.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x=2πr</m:t>
        </m:r>
      </m:oMath>
    </w:p>
    <w:p w:rsidR="00315D6C" w:rsidRDefault="00315D6C" w:rsidP="00765295">
      <w:pPr>
        <w:rPr>
          <w:rFonts w:eastAsiaTheme="minorEastAsia" w:cs="Times New Roman"/>
          <w:color w:val="0070C0"/>
          <w:sz w:val="24"/>
          <w:szCs w:val="24"/>
        </w:rPr>
      </w:pPr>
    </w:p>
    <w:p w:rsidR="00765295" w:rsidRPr="00106E29" w:rsidRDefault="00765295" w:rsidP="00765295">
      <w:pPr>
        <w:rPr>
          <w:rFonts w:eastAsiaTheme="minorEastAsia" w:cs="Times New Roman"/>
          <w:color w:val="0070C0"/>
          <w:sz w:val="24"/>
          <w:szCs w:val="24"/>
        </w:rPr>
      </w:pPr>
      <w:r w:rsidRPr="00106E29">
        <w:rPr>
          <w:rFonts w:eastAsiaTheme="minorEastAsia" w:cs="Times New Roman"/>
          <w:color w:val="0070C0"/>
          <w:sz w:val="24"/>
          <w:szCs w:val="24"/>
        </w:rPr>
        <w:t>Jak poznáme, zda je daná úloha řešitelná pravítkem a kružítkem, čili euklidovskými metodami?</w:t>
      </w:r>
    </w:p>
    <w:p w:rsidR="00765295" w:rsidRPr="00106E29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eastAsiaTheme="minorEastAsia" w:cs="Times New Roman"/>
          <w:b/>
          <w:sz w:val="24"/>
          <w:szCs w:val="24"/>
        </w:rPr>
        <w:t>V1.</w:t>
      </w:r>
      <w:r w:rsidRPr="00106E29">
        <w:rPr>
          <w:rFonts w:eastAsiaTheme="minorEastAsia" w:cs="Times New Roman"/>
          <w:sz w:val="24"/>
          <w:szCs w:val="24"/>
        </w:rPr>
        <w:t xml:space="preserve"> Jestliže lze danou konstruktivní úlohu provést </w:t>
      </w:r>
      <w:proofErr w:type="spellStart"/>
      <w:r w:rsidRPr="00106E29">
        <w:rPr>
          <w:rFonts w:eastAsiaTheme="minorEastAsia" w:cs="Times New Roman"/>
          <w:sz w:val="24"/>
          <w:szCs w:val="24"/>
        </w:rPr>
        <w:t>euklidovsky</w:t>
      </w:r>
      <w:proofErr w:type="spellEnd"/>
      <w:r w:rsidRPr="00106E29">
        <w:rPr>
          <w:rFonts w:eastAsiaTheme="minorEastAsia" w:cs="Times New Roman"/>
          <w:sz w:val="24"/>
          <w:szCs w:val="24"/>
        </w:rPr>
        <w:t>, pak lze souřadnice hledaných bodů vypočítat ze souřadnic daných bodů pomocí konečného počtu racionálních operací a pomocí výpočtu druhých odmocnin.</w:t>
      </w:r>
    </w:p>
    <w:p w:rsidR="00765295" w:rsidRPr="00106E29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eastAsiaTheme="minorEastAsia" w:cs="Times New Roman"/>
          <w:b/>
          <w:sz w:val="24"/>
          <w:szCs w:val="24"/>
        </w:rPr>
        <w:lastRenderedPageBreak/>
        <w:t>V2</w:t>
      </w:r>
      <w:r w:rsidRPr="00106E29">
        <w:rPr>
          <w:rFonts w:eastAsiaTheme="minorEastAsia" w:cs="Times New Roman"/>
          <w:sz w:val="24"/>
          <w:szCs w:val="24"/>
        </w:rPr>
        <w:t xml:space="preserve">. Každý bod, jehož souřadnice lze vypočítat ze souřadnic daných bodů pomocí konečného počtu racionálních operací a výpočtu druhé odmocniny, se dá z těchto bodů sestrojit </w:t>
      </w:r>
      <w:proofErr w:type="spellStart"/>
      <w:r w:rsidRPr="00106E29">
        <w:rPr>
          <w:rFonts w:eastAsiaTheme="minorEastAsia" w:cs="Times New Roman"/>
          <w:sz w:val="24"/>
          <w:szCs w:val="24"/>
        </w:rPr>
        <w:t>euklidovsky</w:t>
      </w:r>
      <w:proofErr w:type="spellEnd"/>
      <w:r w:rsidRPr="00106E29">
        <w:rPr>
          <w:rFonts w:eastAsiaTheme="minorEastAsia" w:cs="Times New Roman"/>
          <w:sz w:val="24"/>
          <w:szCs w:val="24"/>
        </w:rPr>
        <w:t>.</w:t>
      </w:r>
    </w:p>
    <w:p w:rsidR="00765295" w:rsidRPr="00106E29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eastAsiaTheme="minorEastAsia" w:cs="Times New Roman"/>
          <w:b/>
          <w:sz w:val="24"/>
          <w:szCs w:val="24"/>
        </w:rPr>
        <w:t>V3.</w:t>
      </w:r>
      <w:r w:rsidRPr="00106E29">
        <w:rPr>
          <w:rFonts w:eastAsiaTheme="minorEastAsia" w:cs="Times New Roman"/>
          <w:sz w:val="24"/>
          <w:szCs w:val="24"/>
        </w:rPr>
        <w:t xml:space="preserve"> Nemá-li kubická rovnice s celočíselnými koeficienty žádný racionální kořen, pak nemá ani žádný </w:t>
      </w:r>
      <w:proofErr w:type="spellStart"/>
      <w:r w:rsidRPr="00106E29">
        <w:rPr>
          <w:rFonts w:eastAsiaTheme="minorEastAsia" w:cs="Times New Roman"/>
          <w:sz w:val="24"/>
          <w:szCs w:val="24"/>
        </w:rPr>
        <w:t>euklidovsky</w:t>
      </w:r>
      <w:proofErr w:type="spellEnd"/>
      <w:r w:rsidRPr="00106E29">
        <w:rPr>
          <w:rFonts w:eastAsiaTheme="minorEastAsia" w:cs="Times New Roman"/>
          <w:sz w:val="24"/>
          <w:szCs w:val="24"/>
        </w:rPr>
        <w:t xml:space="preserve"> </w:t>
      </w:r>
      <w:proofErr w:type="spellStart"/>
      <w:r w:rsidRPr="00106E29">
        <w:rPr>
          <w:rFonts w:eastAsiaTheme="minorEastAsia" w:cs="Times New Roman"/>
          <w:sz w:val="24"/>
          <w:szCs w:val="24"/>
        </w:rPr>
        <w:t>sestrojitelný</w:t>
      </w:r>
      <w:proofErr w:type="spellEnd"/>
      <w:r w:rsidRPr="00106E29">
        <w:rPr>
          <w:rFonts w:eastAsiaTheme="minorEastAsia" w:cs="Times New Roman"/>
          <w:sz w:val="24"/>
          <w:szCs w:val="24"/>
        </w:rPr>
        <w:t xml:space="preserve"> kořen.</w:t>
      </w:r>
    </w:p>
    <w:p w:rsidR="00765295" w:rsidRPr="00106E29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eastAsiaTheme="minorEastAsia" w:cs="Times New Roman"/>
          <w:b/>
          <w:sz w:val="24"/>
          <w:szCs w:val="24"/>
        </w:rPr>
        <w:t>V4.</w:t>
      </w:r>
      <w:r w:rsidRPr="00106E29">
        <w:rPr>
          <w:rFonts w:eastAsiaTheme="minorEastAsia" w:cs="Times New Roman"/>
          <w:sz w:val="24"/>
          <w:szCs w:val="24"/>
        </w:rPr>
        <w:t xml:space="preserve"> (O racionálních kořenech)</w:t>
      </w:r>
    </w:p>
    <w:p w:rsidR="00765295" w:rsidRPr="00106E29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eastAsiaTheme="minorEastAsia" w:cs="Times New Roman"/>
          <w:sz w:val="24"/>
          <w:szCs w:val="24"/>
        </w:rPr>
        <w:t xml:space="preserve">Každý racionální kořen kubické rovnice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+cx+d=0</m:t>
        </m:r>
      </m:oMath>
      <w:r w:rsidRPr="00106E29">
        <w:rPr>
          <w:rFonts w:eastAsiaTheme="minorEastAsia" w:cs="Times New Roman"/>
          <w:sz w:val="24"/>
          <w:szCs w:val="24"/>
        </w:rPr>
        <w:t xml:space="preserve"> s celočíselnými koeficienty, který je vyjádřen v základním tvaru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den>
        </m:f>
      </m:oMath>
      <w:r w:rsidRPr="00106E29">
        <w:rPr>
          <w:rFonts w:eastAsiaTheme="minorEastAsia" w:cs="Times New Roman"/>
          <w:sz w:val="24"/>
          <w:szCs w:val="24"/>
        </w:rPr>
        <w:t xml:space="preserve">, má při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d ≠0</m:t>
        </m:r>
      </m:oMath>
      <w:r w:rsidRPr="00106E29">
        <w:rPr>
          <w:rFonts w:eastAsiaTheme="minorEastAsia" w:cs="Times New Roman"/>
          <w:sz w:val="24"/>
          <w:szCs w:val="24"/>
        </w:rPr>
        <w:t xml:space="preserve"> tyto vlastnosti: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d, 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den>
            </m:f>
          </m:den>
        </m:f>
      </m:oMath>
      <w:r w:rsidRPr="00106E29">
        <w:rPr>
          <w:rFonts w:eastAsiaTheme="minorEastAsia" w:cs="Times New Roman"/>
          <w:sz w:val="24"/>
          <w:szCs w:val="24"/>
        </w:rPr>
        <w:t>.</w:t>
      </w:r>
    </w:p>
    <w:p w:rsidR="00765295" w:rsidRPr="00106E29" w:rsidRDefault="00765295" w:rsidP="00765295">
      <w:pPr>
        <w:rPr>
          <w:rFonts w:eastAsiaTheme="minorEastAsia" w:cs="Times New Roman"/>
          <w:b/>
          <w:sz w:val="24"/>
          <w:szCs w:val="24"/>
        </w:rPr>
      </w:pPr>
      <w:r w:rsidRPr="00106E29">
        <w:rPr>
          <w:rFonts w:eastAsiaTheme="minorEastAsia" w:cs="Times New Roman"/>
          <w:b/>
          <w:sz w:val="24"/>
          <w:szCs w:val="24"/>
        </w:rPr>
        <w:t>Přibližné konstrukce</w:t>
      </w:r>
    </w:p>
    <w:p w:rsidR="00765295" w:rsidRPr="00106E29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eastAsiaTheme="minorEastAsia" w:cs="Times New Roman"/>
          <w:sz w:val="24"/>
          <w:szCs w:val="24"/>
        </w:rPr>
        <w:t>Každá graficky prováděná konstrukce je přibližná (přesnost). Zde však pojem přibližná označuje konstrukci, pro niž už teorie vykazuje určitou malou chybu, tj. jistý rozdíl mezi výsledkem konstrukce a požadovaným výsledkem konstrukce.</w:t>
      </w:r>
    </w:p>
    <w:p w:rsidR="00765295" w:rsidRDefault="00765295" w:rsidP="00765295">
      <w:pPr>
        <w:rPr>
          <w:rFonts w:eastAsiaTheme="minorEastAsia" w:cs="Times New Roman"/>
          <w:sz w:val="24"/>
          <w:szCs w:val="24"/>
        </w:rPr>
      </w:pPr>
      <w:r w:rsidRPr="00106E29">
        <w:rPr>
          <w:rFonts w:eastAsiaTheme="minorEastAsia" w:cs="Times New Roman"/>
          <w:b/>
          <w:sz w:val="24"/>
          <w:szCs w:val="24"/>
        </w:rPr>
        <w:t xml:space="preserve">Př. </w:t>
      </w:r>
      <w:r w:rsidRPr="00106E29">
        <w:rPr>
          <w:rFonts w:eastAsiaTheme="minorEastAsia" w:cs="Times New Roman"/>
          <w:sz w:val="24"/>
          <w:szCs w:val="24"/>
        </w:rPr>
        <w:t xml:space="preserve">Rektifikace kružnice je neřešitelná kružítkem a pravítkem, lze však sestrojit úsečku, jejíž délka je velmi dobrou aproximací délky půlkružnice. (Např. </w:t>
      </w:r>
      <w:proofErr w:type="spellStart"/>
      <w:r w:rsidRPr="00106E29">
        <w:rPr>
          <w:rFonts w:eastAsiaTheme="minorEastAsia" w:cs="Times New Roman"/>
          <w:i/>
          <w:sz w:val="24"/>
          <w:szCs w:val="24"/>
        </w:rPr>
        <w:t>Kochaňského</w:t>
      </w:r>
      <w:proofErr w:type="spellEnd"/>
      <w:r w:rsidRPr="00106E29">
        <w:rPr>
          <w:rFonts w:eastAsiaTheme="minorEastAsia" w:cs="Times New Roman"/>
          <w:i/>
          <w:sz w:val="24"/>
          <w:szCs w:val="24"/>
        </w:rPr>
        <w:t xml:space="preserve"> rektifikace</w:t>
      </w:r>
      <w:r w:rsidRPr="00106E29">
        <w:rPr>
          <w:rFonts w:eastAsiaTheme="minorEastAsia" w:cs="Times New Roman"/>
          <w:sz w:val="24"/>
          <w:szCs w:val="24"/>
        </w:rPr>
        <w:t>).</w:t>
      </w:r>
    </w:p>
    <w:p w:rsidR="00AA6748" w:rsidRDefault="00AA6748" w:rsidP="00B90A59">
      <w:pPr>
        <w:rPr>
          <w:rFonts w:eastAsiaTheme="minorEastAsia" w:cs="Times New Roman"/>
          <w:b/>
          <w:sz w:val="24"/>
          <w:szCs w:val="24"/>
        </w:rPr>
      </w:pPr>
      <w:r>
        <w:rPr>
          <w:rFonts w:eastAsiaTheme="minorEastAsia" w:cs="Times New Roman"/>
          <w:noProof/>
          <w:sz w:val="24"/>
          <w:szCs w:val="24"/>
          <w:lang w:eastAsia="cs-CZ"/>
        </w:rPr>
        <w:drawing>
          <wp:inline distT="0" distB="0" distL="0" distR="0" wp14:anchorId="278424A3" wp14:editId="137E4733">
            <wp:extent cx="5760720" cy="407184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ktif_k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748" w:rsidRDefault="00AA6748" w:rsidP="00B90A59">
      <w:pPr>
        <w:rPr>
          <w:rFonts w:eastAsiaTheme="minorEastAsia" w:cs="Times New Roman"/>
          <w:b/>
          <w:sz w:val="24"/>
          <w:szCs w:val="24"/>
        </w:rPr>
      </w:pPr>
    </w:p>
    <w:p w:rsidR="00AA6748" w:rsidRDefault="00AA6748" w:rsidP="00B90A59">
      <w:pPr>
        <w:rPr>
          <w:rFonts w:eastAsiaTheme="minorEastAsia" w:cs="Times New Roman"/>
          <w:b/>
          <w:sz w:val="24"/>
          <w:szCs w:val="24"/>
        </w:rPr>
      </w:pPr>
      <w:r w:rsidRPr="00315D6C">
        <w:rPr>
          <w:rFonts w:eastAsiaTheme="minorEastAsia" w:cs="Times New Roman"/>
          <w:noProof/>
          <w:color w:val="0070C0"/>
          <w:sz w:val="24"/>
          <w:szCs w:val="24"/>
          <w:lang w:eastAsia="cs-CZ"/>
        </w:rPr>
        <w:lastRenderedPageBreak/>
        <w:drawing>
          <wp:inline distT="0" distB="0" distL="0" distR="0" wp14:anchorId="06794723" wp14:editId="75AACF2C">
            <wp:extent cx="4932045" cy="4791238"/>
            <wp:effectExtent l="0" t="0" r="190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084" cy="47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48" w:rsidRDefault="00AA6748" w:rsidP="00B90A59">
      <w:pPr>
        <w:rPr>
          <w:rFonts w:eastAsiaTheme="minorEastAsia" w:cs="Times New Roman"/>
          <w:sz w:val="24"/>
          <w:szCs w:val="24"/>
        </w:rPr>
      </w:pPr>
      <w:r w:rsidRPr="00AA6748">
        <w:rPr>
          <w:rFonts w:eastAsiaTheme="minorEastAsia" w:cs="Times New Roman"/>
          <w:sz w:val="24"/>
          <w:szCs w:val="24"/>
        </w:rPr>
        <w:t>Jarolímkova rektifikace</w:t>
      </w:r>
    </w:p>
    <w:p w:rsidR="00AA6748" w:rsidRDefault="00DC731E" w:rsidP="00B90A59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noProof/>
          <w:sz w:val="24"/>
          <w:szCs w:val="24"/>
          <w:lang w:eastAsia="cs-CZ"/>
        </w:rPr>
        <w:drawing>
          <wp:inline distT="0" distB="0" distL="0" distR="0">
            <wp:extent cx="7264366" cy="35433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arolim_r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841" cy="354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748" w:rsidRPr="00AA6748" w:rsidRDefault="00AA6748" w:rsidP="00B90A59">
      <w:pPr>
        <w:rPr>
          <w:rFonts w:eastAsiaTheme="minorEastAsia" w:cs="Times New Roman"/>
          <w:sz w:val="24"/>
          <w:szCs w:val="24"/>
        </w:rPr>
      </w:pPr>
    </w:p>
    <w:p w:rsidR="00B90A59" w:rsidRDefault="00B90A59" w:rsidP="00B90A59">
      <w:pPr>
        <w:rPr>
          <w:rFonts w:eastAsiaTheme="minorEastAsia" w:cs="Times New Roman"/>
          <w:sz w:val="24"/>
          <w:szCs w:val="24"/>
        </w:rPr>
      </w:pPr>
      <w:r w:rsidRPr="00C14BD0">
        <w:rPr>
          <w:rFonts w:eastAsiaTheme="minorEastAsia" w:cs="Times New Roman"/>
          <w:b/>
          <w:sz w:val="24"/>
          <w:szCs w:val="24"/>
        </w:rPr>
        <w:t>V5.</w:t>
      </w:r>
      <w:r>
        <w:rPr>
          <w:rFonts w:eastAsiaTheme="minorEastAsia" w:cs="Times New Roman"/>
          <w:sz w:val="24"/>
          <w:szCs w:val="24"/>
        </w:rPr>
        <w:t xml:space="preserve"> (Gaussova věta)</w:t>
      </w:r>
    </w:p>
    <w:p w:rsidR="00B90A59" w:rsidRDefault="00B90A59" w:rsidP="00B90A59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Pravidelný n-úhelník lze vepsat do kružnice eukleidovskou konstrukcí právě tehdy, když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 ∙⋯∙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eastAsiaTheme="minorEastAsia" w:cs="Times New Roman"/>
          <w:sz w:val="24"/>
          <w:szCs w:val="24"/>
        </w:rPr>
        <w:t xml:space="preserve">, kde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eastAsiaTheme="minorEastAsia" w:cs="Times New Roman"/>
          <w:sz w:val="24"/>
          <w:szCs w:val="24"/>
        </w:rPr>
        <w:t xml:space="preserve"> jsou prvočísla tvaru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+1, t,s 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eastAsiaTheme="minorEastAsia" w:cs="Times New Roman"/>
          <w:sz w:val="24"/>
          <w:szCs w:val="24"/>
        </w:rPr>
        <w:t>.</w:t>
      </w:r>
    </w:p>
    <w:p w:rsidR="00B90A59" w:rsidRDefault="00B90A59" w:rsidP="00B90A59">
      <w:pPr>
        <w:rPr>
          <w:rFonts w:eastAsiaTheme="minorEastAsia" w:cs="Times New Roman"/>
          <w:sz w:val="24"/>
          <w:szCs w:val="24"/>
        </w:rPr>
      </w:pPr>
    </w:p>
    <w:p w:rsidR="00AA6748" w:rsidRDefault="00B90A59" w:rsidP="00B90A59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Přibližné konstrukce pro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n=7, 9, 11</m:t>
        </m:r>
      </m:oMath>
      <w:r>
        <w:rPr>
          <w:rFonts w:eastAsiaTheme="minorEastAsia" w:cs="Times New Roman"/>
          <w:sz w:val="24"/>
          <w:szCs w:val="24"/>
        </w:rPr>
        <w:t xml:space="preserve">. </w:t>
      </w:r>
    </w:p>
    <w:p w:rsidR="005725DB" w:rsidRPr="005725DB" w:rsidRDefault="005725DB" w:rsidP="00B90A59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noProof/>
          <w:sz w:val="24"/>
          <w:szCs w:val="24"/>
          <w:lang w:eastAsia="cs-CZ"/>
        </w:rPr>
        <w:drawing>
          <wp:inline distT="0" distB="0" distL="0" distR="0">
            <wp:extent cx="6094071" cy="2971800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,9,11uhelni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106" cy="297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A59" w:rsidRDefault="00DC731E" w:rsidP="00B90A59">
      <w:pPr>
        <w:rPr>
          <w:rFonts w:eastAsiaTheme="minorEastAsia" w:cs="Times New Roman"/>
          <w:b/>
          <w:sz w:val="24"/>
          <w:szCs w:val="24"/>
        </w:rPr>
      </w:pPr>
      <w:bookmarkStart w:id="0" w:name="_GoBack"/>
      <w:r>
        <w:rPr>
          <w:rFonts w:eastAsiaTheme="minorEastAsia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7090217" cy="34575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uhelni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557" cy="346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1EB9" w:rsidRDefault="00B71EB9" w:rsidP="00765295">
      <w:pPr>
        <w:rPr>
          <w:rFonts w:eastAsiaTheme="minorEastAsia" w:cs="Times New Roman"/>
          <w:sz w:val="24"/>
          <w:szCs w:val="24"/>
        </w:rPr>
      </w:pPr>
    </w:p>
    <w:p w:rsidR="00C14BD0" w:rsidRPr="006E2933" w:rsidRDefault="00C14BD0">
      <w:pPr>
        <w:rPr>
          <w:rFonts w:eastAsiaTheme="minorEastAsia" w:cs="Times New Roman"/>
          <w:sz w:val="24"/>
          <w:szCs w:val="24"/>
        </w:rPr>
      </w:pPr>
    </w:p>
    <w:sectPr w:rsidR="00C14BD0" w:rsidRPr="006E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D1"/>
    <w:multiLevelType w:val="hybridMultilevel"/>
    <w:tmpl w:val="91A017D4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21393"/>
    <w:multiLevelType w:val="hybridMultilevel"/>
    <w:tmpl w:val="69B816B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2B7E36"/>
    <w:multiLevelType w:val="hybridMultilevel"/>
    <w:tmpl w:val="6E3EA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04527"/>
    <w:multiLevelType w:val="hybridMultilevel"/>
    <w:tmpl w:val="60B0D82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70B1E"/>
    <w:multiLevelType w:val="hybridMultilevel"/>
    <w:tmpl w:val="392EFB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CB"/>
    <w:rsid w:val="00000D1C"/>
    <w:rsid w:val="000A44ED"/>
    <w:rsid w:val="00121531"/>
    <w:rsid w:val="002845D9"/>
    <w:rsid w:val="00315D6C"/>
    <w:rsid w:val="00513C5E"/>
    <w:rsid w:val="0052702F"/>
    <w:rsid w:val="005725DB"/>
    <w:rsid w:val="005F6AF9"/>
    <w:rsid w:val="00681530"/>
    <w:rsid w:val="006E2933"/>
    <w:rsid w:val="00710CB0"/>
    <w:rsid w:val="0072084A"/>
    <w:rsid w:val="00765295"/>
    <w:rsid w:val="00AA6748"/>
    <w:rsid w:val="00AC2234"/>
    <w:rsid w:val="00AF7E5F"/>
    <w:rsid w:val="00B2768B"/>
    <w:rsid w:val="00B71EB9"/>
    <w:rsid w:val="00B90A59"/>
    <w:rsid w:val="00C14BD0"/>
    <w:rsid w:val="00D4388E"/>
    <w:rsid w:val="00DB69CB"/>
    <w:rsid w:val="00D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B810"/>
  <w15:docId w15:val="{E04BA390-0E5F-4BA0-B1AE-0E63F94B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6AF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2153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RNDr. Marie Chodorová, Ph.D.</cp:lastModifiedBy>
  <cp:revision>7</cp:revision>
  <dcterms:created xsi:type="dcterms:W3CDTF">2014-02-18T13:41:00Z</dcterms:created>
  <dcterms:modified xsi:type="dcterms:W3CDTF">2021-02-23T15:35:00Z</dcterms:modified>
</cp:coreProperties>
</file>